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00" w:rsidRPr="007C6BFA" w:rsidRDefault="00A71400" w:rsidP="00CE47E3">
      <w:bookmarkStart w:id="0" w:name="_top"/>
      <w:bookmarkEnd w:id="0"/>
    </w:p>
    <w:p w:rsidR="00A71400" w:rsidRPr="007C6BFA" w:rsidRDefault="00A71400" w:rsidP="00CE47E3">
      <w:pPr>
        <w:jc w:val="center"/>
        <w:rPr>
          <w:b/>
          <w:bCs/>
        </w:rPr>
      </w:pPr>
    </w:p>
    <w:p w:rsidR="00A71400" w:rsidRPr="007C6BFA" w:rsidRDefault="00A71400" w:rsidP="00CE47E3">
      <w:pPr>
        <w:jc w:val="center"/>
        <w:rPr>
          <w:b/>
          <w:bCs/>
        </w:rPr>
      </w:pPr>
    </w:p>
    <w:p w:rsidR="00A71400" w:rsidRPr="007C6BFA" w:rsidRDefault="00A71400" w:rsidP="00CE47E3">
      <w:pPr>
        <w:jc w:val="center"/>
        <w:rPr>
          <w:b/>
          <w:bCs/>
        </w:rPr>
      </w:pPr>
    </w:p>
    <w:p w:rsidR="00A71400" w:rsidRPr="007C6BFA" w:rsidRDefault="00A71400" w:rsidP="00CE47E3">
      <w:pPr>
        <w:jc w:val="center"/>
        <w:rPr>
          <w:b/>
          <w:bCs/>
        </w:rPr>
      </w:pPr>
    </w:p>
    <w:p w:rsidR="00A71400" w:rsidRPr="007C6BFA" w:rsidRDefault="00A71400" w:rsidP="00CE47E3">
      <w:pPr>
        <w:jc w:val="center"/>
        <w:rPr>
          <w:b/>
          <w:bCs/>
          <w:sz w:val="40"/>
          <w:szCs w:val="40"/>
        </w:rPr>
      </w:pPr>
    </w:p>
    <w:p w:rsidR="00A71400" w:rsidRPr="007C6BFA" w:rsidRDefault="00A71400" w:rsidP="00CE47E3">
      <w:pPr>
        <w:jc w:val="center"/>
        <w:rPr>
          <w:b/>
          <w:bCs/>
          <w:sz w:val="40"/>
          <w:szCs w:val="40"/>
        </w:rPr>
      </w:pPr>
    </w:p>
    <w:p w:rsidR="00A71400" w:rsidRPr="007C6BFA" w:rsidRDefault="00A71400" w:rsidP="00CE47E3">
      <w:pPr>
        <w:jc w:val="center"/>
        <w:rPr>
          <w:b/>
          <w:bCs/>
          <w:sz w:val="40"/>
          <w:szCs w:val="40"/>
        </w:rPr>
      </w:pPr>
    </w:p>
    <w:p w:rsidR="00A71400" w:rsidRPr="007C6BFA" w:rsidRDefault="00A71400" w:rsidP="00CE47E3">
      <w:pPr>
        <w:jc w:val="center"/>
        <w:rPr>
          <w:b/>
          <w:bCs/>
          <w:sz w:val="40"/>
          <w:szCs w:val="40"/>
        </w:rPr>
      </w:pPr>
    </w:p>
    <w:p w:rsidR="00A71400" w:rsidRDefault="00A71400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A71400" w:rsidRPr="009C66AF" w:rsidRDefault="00A71400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hadow/>
          <w:sz w:val="40"/>
          <w:szCs w:val="40"/>
        </w:rPr>
      </w:pPr>
      <w:r w:rsidRPr="009C66AF">
        <w:rPr>
          <w:b/>
          <w:bCs/>
          <w:shadow/>
          <w:sz w:val="40"/>
          <w:szCs w:val="40"/>
        </w:rPr>
        <w:t>SEZNAM VĚCNÝCH TÉMAT, KTERÉ BUDOU PŘEDMĚTEM ŠIRŠÍHO PROJEDNÁVÁNÍ</w:t>
      </w:r>
    </w:p>
    <w:p w:rsidR="00A71400" w:rsidRPr="00842880" w:rsidRDefault="00A71400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A71400" w:rsidRPr="00842880" w:rsidRDefault="00A71400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A71400" w:rsidRDefault="00A71400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Příloha č. 1 k problémovému okruhu</w:t>
      </w:r>
      <w:r>
        <w:rPr>
          <w:b/>
          <w:bCs/>
          <w:sz w:val="40"/>
          <w:szCs w:val="40"/>
        </w:rPr>
        <w:br/>
        <w:t>PO7 – Aktéři rozhodovacího procesu</w:t>
      </w:r>
    </w:p>
    <w:p w:rsidR="00A71400" w:rsidRDefault="00A71400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A71400" w:rsidRDefault="00A71400" w:rsidP="0084288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A71400" w:rsidRPr="008220A5" w:rsidRDefault="00A71400" w:rsidP="00494BAA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  <w:sz w:val="40"/>
          <w:szCs w:val="40"/>
        </w:rPr>
      </w:pPr>
      <w:r w:rsidRPr="008220A5">
        <w:rPr>
          <w:b/>
          <w:bCs/>
          <w:i/>
          <w:iCs/>
          <w:sz w:val="40"/>
          <w:szCs w:val="40"/>
        </w:rPr>
        <w:t>MANAŽERSKÝ NÁVOD PRO ŘÍZENÍ PROCESŮ REGIONÁLNÍHO ROZVOJE NA ÚZEMÍ OBECNÍCH SAMOSPRÁV</w:t>
      </w:r>
    </w:p>
    <w:p w:rsidR="00A71400" w:rsidRDefault="00A71400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A71400" w:rsidRDefault="00A71400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AE61F9" w:rsidRDefault="00AE61F9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  <w:r w:rsidRPr="00AE61F9">
        <w:rPr>
          <w:b/>
          <w:bCs/>
          <w:sz w:val="40"/>
          <w:szCs w:val="40"/>
        </w:rPr>
        <w:t>Velikostní kategorie obcí do 200 obyvatel</w:t>
      </w:r>
    </w:p>
    <w:p w:rsidR="00AE61F9" w:rsidRPr="00AD479E" w:rsidRDefault="00AE61F9" w:rsidP="00CE47E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40"/>
          <w:szCs w:val="40"/>
        </w:rPr>
      </w:pPr>
    </w:p>
    <w:p w:rsidR="00A71400" w:rsidRPr="00E925A9" w:rsidRDefault="00A71400" w:rsidP="00CE47E3">
      <w:pPr>
        <w:rPr>
          <w:b/>
          <w:bCs/>
        </w:rPr>
      </w:pPr>
    </w:p>
    <w:p w:rsidR="00A71400" w:rsidRDefault="00A71400" w:rsidP="00CE47E3">
      <w:r w:rsidRPr="00E925A9">
        <w:br w:type="page"/>
      </w:r>
    </w:p>
    <w:p w:rsidR="00A71400" w:rsidRDefault="00A71400" w:rsidP="007E43CD"/>
    <w:p w:rsidR="00A71400" w:rsidRDefault="00A71400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  <w:bCs/>
          <w:sz w:val="40"/>
          <w:szCs w:val="40"/>
        </w:rPr>
      </w:pPr>
    </w:p>
    <w:p w:rsidR="00A71400" w:rsidRDefault="00A71400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  <w:bCs/>
          <w:sz w:val="40"/>
          <w:szCs w:val="40"/>
        </w:rPr>
      </w:pPr>
      <w:r w:rsidRPr="003218C6">
        <w:rPr>
          <w:b/>
          <w:bCs/>
          <w:sz w:val="40"/>
          <w:szCs w:val="40"/>
        </w:rPr>
        <w:t>SEZNAM VĚCNÝCH TÉMAT, KTERÉ BUDOU PŘEDMĚTEM ŠIRŠÍHO PROJEDNÁVÁNÍ</w:t>
      </w:r>
    </w:p>
    <w:p w:rsidR="00A71400" w:rsidRPr="005734F4" w:rsidRDefault="00A71400" w:rsidP="007E4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b/>
          <w:bCs/>
        </w:rPr>
      </w:pPr>
    </w:p>
    <w:p w:rsidR="00A71400" w:rsidRPr="009D1BFD" w:rsidRDefault="00A71400" w:rsidP="007E43CD">
      <w:pPr>
        <w:spacing w:line="360" w:lineRule="auto"/>
      </w:pPr>
    </w:p>
    <w:p w:rsidR="00A71400" w:rsidRDefault="00A71400" w:rsidP="005E320A">
      <w:r>
        <w:t>Dokument slouží jako seznam věcných témat, která budou</w:t>
      </w:r>
      <w:r w:rsidRPr="00686A2B">
        <w:t xml:space="preserve"> před přijetím </w:t>
      </w:r>
      <w:r>
        <w:t xml:space="preserve">definitivního </w:t>
      </w:r>
      <w:r w:rsidRPr="00686A2B">
        <w:t xml:space="preserve">rozhodnutí </w:t>
      </w:r>
      <w:r>
        <w:t>projednána</w:t>
      </w:r>
      <w:r w:rsidRPr="00686A2B">
        <w:t xml:space="preserve"> širším způsobem</w:t>
      </w:r>
      <w:r>
        <w:t xml:space="preserve">. To znamená způsobem, </w:t>
      </w:r>
      <w:r w:rsidRPr="00686A2B">
        <w:t>který bude směřovat k realizaci maximálního množství multiplikačních efektů a eliminaci rizik při realizaci.</w:t>
      </w:r>
    </w:p>
    <w:p w:rsidR="00A71400" w:rsidRDefault="00A71400" w:rsidP="005E320A"/>
    <w:p w:rsidR="00A71400" w:rsidRDefault="00A71400" w:rsidP="005E320A">
      <w:r>
        <w:t>Uvedený seznam není samozřejmě zavazující a slouží jako praktická ukázka a podpora. Každá obec si témata určená k širšímu projednání určí sama, s největší pravděpodobností dle okruhů uvedených v  koncepčním rozvojovém dokumentu obce.</w:t>
      </w:r>
    </w:p>
    <w:p w:rsidR="00A71400" w:rsidRDefault="00A71400" w:rsidP="005E320A"/>
    <w:p w:rsidR="00A71400" w:rsidRDefault="00A71400" w:rsidP="005E320A">
      <w:r>
        <w:t xml:space="preserve">Pozn.: ne všechna uvedená témata je nutné projednávat se všemi uvedenými aktéry rozhodovacího procesu. </w:t>
      </w:r>
    </w:p>
    <w:p w:rsidR="00A71400" w:rsidRPr="009D1BFD" w:rsidRDefault="00A71400" w:rsidP="007E43CD">
      <w:pPr>
        <w:spacing w:line="360" w:lineRule="auto"/>
      </w:pPr>
    </w:p>
    <w:p w:rsidR="00A71400" w:rsidRPr="009D1BFD" w:rsidRDefault="00A71400" w:rsidP="0086381A">
      <w:pPr>
        <w:rPr>
          <w:b/>
          <w:bCs/>
        </w:rPr>
      </w:pPr>
    </w:p>
    <w:p w:rsidR="00A71400" w:rsidRPr="009D1BFD" w:rsidRDefault="00A71400" w:rsidP="00863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b/>
          <w:bCs/>
        </w:rPr>
      </w:pPr>
    </w:p>
    <w:p w:rsidR="00A71400" w:rsidRPr="000F599A" w:rsidRDefault="00A71400" w:rsidP="00863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PŘEHLED TÉMAT K ŠIRŠÍMU PROJEDNÁNÍ</w:t>
      </w:r>
    </w:p>
    <w:p w:rsidR="00A71400" w:rsidRPr="009D1BFD" w:rsidRDefault="00A71400" w:rsidP="00863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b/>
          <w:bCs/>
        </w:rPr>
      </w:pPr>
    </w:p>
    <w:p w:rsidR="00A71400" w:rsidRDefault="00A71400" w:rsidP="0086381A"/>
    <w:p w:rsidR="00A71400" w:rsidRDefault="00A71400" w:rsidP="0086381A">
      <w:r w:rsidRPr="00D1165E">
        <w:t>V následujícím přehledu je u každého tématu určeného k širšímu projednávání seznam doporučených subjektů, se kterými je vhodné téma projednat. Samozřejmě pokaždé záleží na konkrétní situaci a uvedené poznatky slouží pro obce pouze jako doporučení či určité vodítko.</w:t>
      </w:r>
    </w:p>
    <w:p w:rsidR="00A71400" w:rsidRPr="009D1BFD" w:rsidRDefault="00A71400" w:rsidP="0086381A"/>
    <w:p w:rsidR="00A71400" w:rsidRPr="009D1BFD" w:rsidRDefault="00A71400" w:rsidP="0086381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9"/>
        <w:gridCol w:w="4479"/>
      </w:tblGrid>
      <w:tr w:rsidR="00A71400" w:rsidRPr="00F4403A">
        <w:trPr>
          <w:trHeight w:val="567"/>
          <w:jc w:val="center"/>
        </w:trPr>
        <w:tc>
          <w:tcPr>
            <w:tcW w:w="8957" w:type="dxa"/>
            <w:gridSpan w:val="2"/>
            <w:shd w:val="clear" w:color="auto" w:fill="8DB3E2"/>
            <w:vAlign w:val="center"/>
          </w:tcPr>
          <w:p w:rsidR="00A71400" w:rsidRPr="00F4403A" w:rsidRDefault="00A71400" w:rsidP="0086381A">
            <w:pPr>
              <w:jc w:val="center"/>
              <w:rPr>
                <w:b/>
                <w:bCs/>
                <w:i/>
                <w:iCs/>
              </w:rPr>
            </w:pPr>
            <w:r w:rsidRPr="00F4403A">
              <w:rPr>
                <w:b/>
                <w:bCs/>
                <w:i/>
                <w:iCs/>
                <w:sz w:val="28"/>
                <w:szCs w:val="28"/>
              </w:rPr>
              <w:t>Ekonomický rozvoj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Téma</w:t>
            </w:r>
          </w:p>
        </w:tc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Partneři, se kterými bude téma šířeji projednáno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D032B3" w:rsidRDefault="00A71400" w:rsidP="0086381A">
            <w:pPr>
              <w:numPr>
                <w:ilvl w:val="0"/>
                <w:numId w:val="2"/>
              </w:numPr>
              <w:ind w:left="491"/>
              <w:rPr>
                <w:u w:val="single"/>
              </w:rPr>
            </w:pPr>
            <w:r w:rsidRPr="00D032B3">
              <w:rPr>
                <w:u w:val="single"/>
              </w:rPr>
              <w:t xml:space="preserve">investice na podporu podnikání </w:t>
            </w:r>
          </w:p>
          <w:p w:rsidR="00A71400" w:rsidRPr="00E52F6A" w:rsidRDefault="00A71400" w:rsidP="0086381A">
            <w:pPr>
              <w:ind w:left="491"/>
            </w:pPr>
            <w:r w:rsidRPr="00E52F6A">
              <w:t>(</w:t>
            </w:r>
            <w:r>
              <w:t xml:space="preserve">např. </w:t>
            </w:r>
            <w:r w:rsidRPr="00E52F6A">
              <w:t xml:space="preserve">infrastruktura, podnikatelské zóny, apod.) </w:t>
            </w:r>
          </w:p>
        </w:tc>
        <w:tc>
          <w:tcPr>
            <w:tcW w:w="4479" w:type="dxa"/>
            <w:vAlign w:val="center"/>
          </w:tcPr>
          <w:p w:rsidR="00A71400" w:rsidRDefault="00A71400" w:rsidP="0086381A">
            <w:pPr>
              <w:numPr>
                <w:ilvl w:val="0"/>
                <w:numId w:val="4"/>
              </w:numPr>
            </w:pPr>
            <w:r>
              <w:t>podnikatelé</w:t>
            </w:r>
          </w:p>
          <w:p w:rsidR="00A71400" w:rsidRPr="00E52F6A" w:rsidRDefault="00A71400" w:rsidP="0086381A">
            <w:pPr>
              <w:numPr>
                <w:ilvl w:val="0"/>
                <w:numId w:val="4"/>
              </w:numPr>
            </w:pPr>
            <w:r>
              <w:t>sousední obce, mikroregion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D032B3" w:rsidRDefault="00A71400" w:rsidP="0086381A">
            <w:pPr>
              <w:numPr>
                <w:ilvl w:val="0"/>
                <w:numId w:val="2"/>
              </w:numPr>
              <w:ind w:left="491"/>
              <w:rPr>
                <w:u w:val="single"/>
              </w:rPr>
            </w:pPr>
            <w:r w:rsidRPr="00D032B3">
              <w:rPr>
                <w:u w:val="single"/>
              </w:rPr>
              <w:t xml:space="preserve">aktivity vyžadující rozvoj/nabídku navazujících služeb, které již není veřejná správa (obec) schopna zajistit </w:t>
            </w:r>
          </w:p>
          <w:p w:rsidR="00A71400" w:rsidRPr="00E52F6A" w:rsidRDefault="00A71400" w:rsidP="0086381A">
            <w:pPr>
              <w:ind w:left="491"/>
            </w:pPr>
            <w:r w:rsidRPr="00E52F6A">
              <w:t>– jedná se zejména o aktivity týkající se cestovního ruchu (</w:t>
            </w:r>
            <w:r>
              <w:t xml:space="preserve">např. </w:t>
            </w:r>
            <w:r w:rsidRPr="00E52F6A">
              <w:t xml:space="preserve">turistické </w:t>
            </w:r>
            <w:r w:rsidRPr="00E52F6A">
              <w:lastRenderedPageBreak/>
              <w:t>stezky, cyklotrasy, značení tras, apod.)</w:t>
            </w:r>
          </w:p>
        </w:tc>
        <w:tc>
          <w:tcPr>
            <w:tcW w:w="4479" w:type="dxa"/>
            <w:vAlign w:val="center"/>
          </w:tcPr>
          <w:p w:rsidR="00A71400" w:rsidRDefault="00A71400" w:rsidP="0086381A">
            <w:pPr>
              <w:numPr>
                <w:ilvl w:val="0"/>
                <w:numId w:val="4"/>
              </w:numPr>
            </w:pPr>
            <w:r>
              <w:lastRenderedPageBreak/>
              <w:t>podnikatelé</w:t>
            </w:r>
          </w:p>
          <w:p w:rsidR="00A71400" w:rsidRDefault="00A71400" w:rsidP="0086381A">
            <w:pPr>
              <w:numPr>
                <w:ilvl w:val="0"/>
                <w:numId w:val="4"/>
              </w:numPr>
            </w:pPr>
            <w:r>
              <w:t>NNO, PO obce</w:t>
            </w:r>
          </w:p>
          <w:p w:rsidR="00A71400" w:rsidRPr="00E52F6A" w:rsidRDefault="00A71400" w:rsidP="0086381A">
            <w:pPr>
              <w:numPr>
                <w:ilvl w:val="0"/>
                <w:numId w:val="4"/>
              </w:numPr>
            </w:pPr>
            <w:r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D032B3" w:rsidRDefault="00A71400" w:rsidP="0086381A">
            <w:pPr>
              <w:numPr>
                <w:ilvl w:val="0"/>
                <w:numId w:val="2"/>
              </w:numPr>
              <w:ind w:left="491"/>
              <w:rPr>
                <w:u w:val="single"/>
              </w:rPr>
            </w:pPr>
            <w:r w:rsidRPr="00D032B3">
              <w:rPr>
                <w:u w:val="single"/>
              </w:rPr>
              <w:lastRenderedPageBreak/>
              <w:t>aktivity vedoucí ke zlepšení komunikace veřejného a soukromého sektoru</w:t>
            </w:r>
          </w:p>
        </w:tc>
        <w:tc>
          <w:tcPr>
            <w:tcW w:w="4479" w:type="dxa"/>
            <w:vAlign w:val="center"/>
          </w:tcPr>
          <w:p w:rsidR="00A71400" w:rsidRDefault="00A71400" w:rsidP="0086381A">
            <w:pPr>
              <w:numPr>
                <w:ilvl w:val="0"/>
                <w:numId w:val="4"/>
              </w:numPr>
            </w:pPr>
            <w:r>
              <w:t>podnikatelé</w:t>
            </w:r>
          </w:p>
          <w:p w:rsidR="00A71400" w:rsidRPr="00E52F6A" w:rsidRDefault="00A71400" w:rsidP="0086381A">
            <w:pPr>
              <w:numPr>
                <w:ilvl w:val="0"/>
                <w:numId w:val="4"/>
              </w:numPr>
            </w:pPr>
            <w:r>
              <w:t>NNO, PO obce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D032B3" w:rsidRDefault="00A71400" w:rsidP="0086381A">
            <w:pPr>
              <w:numPr>
                <w:ilvl w:val="0"/>
                <w:numId w:val="2"/>
              </w:numPr>
              <w:ind w:left="491"/>
              <w:rPr>
                <w:u w:val="single"/>
              </w:rPr>
            </w:pPr>
            <w:r w:rsidRPr="00D032B3">
              <w:rPr>
                <w:u w:val="single"/>
              </w:rPr>
              <w:t>poradenství</w:t>
            </w:r>
          </w:p>
          <w:p w:rsidR="00A71400" w:rsidRPr="00E52F6A" w:rsidRDefault="00A71400" w:rsidP="0086381A">
            <w:pPr>
              <w:ind w:left="491"/>
            </w:pPr>
            <w:r>
              <w:t>míněno jako poradenství pro podnikatele ohledně např. dotací apod.</w:t>
            </w:r>
          </w:p>
        </w:tc>
        <w:tc>
          <w:tcPr>
            <w:tcW w:w="4479" w:type="dxa"/>
            <w:vAlign w:val="center"/>
          </w:tcPr>
          <w:p w:rsidR="00A71400" w:rsidRDefault="00A71400" w:rsidP="0086381A">
            <w:pPr>
              <w:numPr>
                <w:ilvl w:val="0"/>
                <w:numId w:val="4"/>
              </w:numPr>
              <w:jc w:val="left"/>
            </w:pPr>
            <w:r>
              <w:t>podnikatelé</w:t>
            </w:r>
          </w:p>
          <w:p w:rsidR="00A71400" w:rsidRPr="00E52F6A" w:rsidRDefault="00A71400" w:rsidP="0086381A">
            <w:pPr>
              <w:numPr>
                <w:ilvl w:val="0"/>
                <w:numId w:val="4"/>
              </w:numPr>
              <w:jc w:val="left"/>
            </w:pPr>
            <w:r>
              <w:t>NNO, PO obce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D032B3" w:rsidRDefault="00A71400" w:rsidP="0086381A">
            <w:pPr>
              <w:numPr>
                <w:ilvl w:val="0"/>
                <w:numId w:val="2"/>
              </w:numPr>
              <w:ind w:left="491"/>
              <w:rPr>
                <w:u w:val="single"/>
              </w:rPr>
            </w:pPr>
            <w:r w:rsidRPr="00D032B3">
              <w:rPr>
                <w:u w:val="single"/>
              </w:rPr>
              <w:t>aktivity se zahraniční spoluúčastí</w:t>
            </w:r>
          </w:p>
        </w:tc>
        <w:tc>
          <w:tcPr>
            <w:tcW w:w="4479" w:type="dxa"/>
            <w:vAlign w:val="center"/>
          </w:tcPr>
          <w:p w:rsidR="00A71400" w:rsidRDefault="00A71400" w:rsidP="0086381A">
            <w:pPr>
              <w:numPr>
                <w:ilvl w:val="0"/>
                <w:numId w:val="4"/>
              </w:numPr>
            </w:pPr>
            <w:r>
              <w:t>podnikatelé</w:t>
            </w:r>
          </w:p>
          <w:p w:rsidR="00A71400" w:rsidRDefault="00A71400" w:rsidP="0086381A">
            <w:pPr>
              <w:numPr>
                <w:ilvl w:val="0"/>
                <w:numId w:val="4"/>
              </w:numPr>
            </w:pPr>
            <w:r>
              <w:t>NNO, PO obce</w:t>
            </w:r>
          </w:p>
          <w:p w:rsidR="00A71400" w:rsidRDefault="00A71400" w:rsidP="0086381A">
            <w:pPr>
              <w:numPr>
                <w:ilvl w:val="0"/>
                <w:numId w:val="4"/>
              </w:numPr>
            </w:pPr>
            <w:r>
              <w:t>sousední obce, mikroregion</w:t>
            </w:r>
          </w:p>
          <w:p w:rsidR="00A71400" w:rsidRPr="00E52F6A" w:rsidRDefault="00A71400" w:rsidP="0086381A">
            <w:pPr>
              <w:numPr>
                <w:ilvl w:val="0"/>
                <w:numId w:val="4"/>
              </w:numPr>
            </w:pPr>
            <w:r>
              <w:t>kraj</w:t>
            </w:r>
          </w:p>
        </w:tc>
      </w:tr>
    </w:tbl>
    <w:p w:rsidR="00A71400" w:rsidRDefault="00A71400" w:rsidP="0086381A"/>
    <w:p w:rsidR="00A71400" w:rsidRDefault="00A71400" w:rsidP="0086381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9"/>
        <w:gridCol w:w="4449"/>
        <w:gridCol w:w="30"/>
      </w:tblGrid>
      <w:tr w:rsidR="00A71400" w:rsidRPr="00F4403A">
        <w:trPr>
          <w:gridAfter w:val="1"/>
          <w:wAfter w:w="30" w:type="dxa"/>
          <w:trHeight w:val="567"/>
          <w:jc w:val="center"/>
        </w:trPr>
        <w:tc>
          <w:tcPr>
            <w:tcW w:w="8928" w:type="dxa"/>
            <w:gridSpan w:val="2"/>
            <w:shd w:val="clear" w:color="auto" w:fill="8DB3E2"/>
            <w:vAlign w:val="center"/>
          </w:tcPr>
          <w:p w:rsidR="00A71400" w:rsidRPr="00F4403A" w:rsidRDefault="00A71400" w:rsidP="0086381A">
            <w:pPr>
              <w:jc w:val="center"/>
              <w:rPr>
                <w:b/>
                <w:bCs/>
                <w:i/>
                <w:iCs/>
              </w:rPr>
            </w:pPr>
            <w:r w:rsidRPr="006C43A4">
              <w:t xml:space="preserve"> </w:t>
            </w:r>
            <w:r w:rsidRPr="00F4403A">
              <w:rPr>
                <w:b/>
                <w:bCs/>
                <w:i/>
                <w:iCs/>
                <w:sz w:val="28"/>
                <w:szCs w:val="28"/>
              </w:rPr>
              <w:t>Lidské zdroje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Téma</w:t>
            </w:r>
          </w:p>
        </w:tc>
        <w:tc>
          <w:tcPr>
            <w:tcW w:w="4479" w:type="dxa"/>
            <w:gridSpan w:val="2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Partneři, se kterými bude téma šířeji projednáno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aktivity řešící vzdělanost a síť vzdělávacích zařízení v obci (MŠ, ZŠ, SŠ, včetně mateřských center, apod.)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podnikatelé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NNO, PO obce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veřejnost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sousední obce, mikroregion</w:t>
            </w:r>
          </w:p>
          <w:p w:rsidR="00A71400" w:rsidRPr="00E52F6A" w:rsidRDefault="00A71400" w:rsidP="0044641B">
            <w:pPr>
              <w:numPr>
                <w:ilvl w:val="0"/>
                <w:numId w:val="3"/>
              </w:numPr>
            </w:pPr>
            <w:r w:rsidRPr="0034727F"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aktivity řešící síť sociálních zařízení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podnikatelé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NNO, PO obce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veřejnost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sousední obce, mikroregion</w:t>
            </w:r>
          </w:p>
          <w:p w:rsidR="00A71400" w:rsidRPr="00E52F6A" w:rsidRDefault="00A71400" w:rsidP="0044641B">
            <w:pPr>
              <w:numPr>
                <w:ilvl w:val="0"/>
                <w:numId w:val="3"/>
              </w:numPr>
            </w:pPr>
            <w:r w:rsidRPr="0034727F"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aktivity prevence sociálně patologických jevů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E52F6A" w:rsidRDefault="00A71400" w:rsidP="0044641B">
            <w:pPr>
              <w:numPr>
                <w:ilvl w:val="0"/>
                <w:numId w:val="3"/>
              </w:numPr>
            </w:pPr>
            <w:r w:rsidRPr="0034727F">
              <w:t>NNO, PO obce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aktivity prevence zdravotních problémů/osvěta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E52F6A" w:rsidRDefault="00A71400" w:rsidP="0044641B">
            <w:pPr>
              <w:numPr>
                <w:ilvl w:val="0"/>
                <w:numId w:val="3"/>
              </w:numPr>
            </w:pPr>
            <w:r w:rsidRPr="0034727F">
              <w:t>NNO, PO obce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aktivity týkající se kultury a kulturních zařízení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podnikatelé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NNO, PO obce</w:t>
            </w:r>
          </w:p>
          <w:p w:rsidR="00A71400" w:rsidRPr="00E52F6A" w:rsidRDefault="00A71400" w:rsidP="0044641B">
            <w:pPr>
              <w:numPr>
                <w:ilvl w:val="0"/>
                <w:numId w:val="3"/>
              </w:numPr>
            </w:pPr>
            <w:r w:rsidRPr="0034727F">
              <w:t>veřejnost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realizace významných kulturních projektů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podnikatelé</w:t>
            </w:r>
          </w:p>
          <w:p w:rsidR="00A71400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NNO, PO obce</w:t>
            </w:r>
          </w:p>
          <w:p w:rsidR="00A71400" w:rsidRPr="00E52F6A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obnova významných kulturních památek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podnikatelé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NNO, PO obce</w:t>
            </w:r>
          </w:p>
          <w:p w:rsidR="00A71400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sousední obce, mikroregion</w:t>
            </w:r>
          </w:p>
          <w:p w:rsidR="00A71400" w:rsidRPr="00E52F6A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aktivity řešící infrastrukturu tělovýchovy a sportu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E52F6A" w:rsidRDefault="00A71400" w:rsidP="0044641B">
            <w:pPr>
              <w:numPr>
                <w:ilvl w:val="0"/>
                <w:numId w:val="3"/>
              </w:numPr>
            </w:pPr>
            <w:r w:rsidRPr="0034727F">
              <w:t>podnikatelé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lastRenderedPageBreak/>
              <w:t>aktivity řešící marketing, komunikaci a propagaci v oblasti tělovýchovy a sportu, včetně rozvoje lidských zdrojů v této oblasti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E52F6A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NNO, PO obce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otázky bydlení a bytového fondu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E52F6A" w:rsidRDefault="00A71400" w:rsidP="0044641B">
            <w:pPr>
              <w:numPr>
                <w:ilvl w:val="0"/>
                <w:numId w:val="3"/>
              </w:numPr>
            </w:pPr>
            <w:r w:rsidRPr="0034727F">
              <w:t>veřejnost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aktivity vedoucí ke zvýšení bezpečnosti obyvatel obce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podnikatelé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NNO, PO obce</w:t>
            </w:r>
          </w:p>
          <w:p w:rsidR="00A71400" w:rsidRPr="00E52F6A" w:rsidRDefault="00A71400" w:rsidP="0044641B">
            <w:pPr>
              <w:numPr>
                <w:ilvl w:val="0"/>
                <w:numId w:val="3"/>
              </w:numPr>
            </w:pPr>
            <w:r w:rsidRPr="0034727F">
              <w:t>veřejnost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4641B">
            <w:pPr>
              <w:numPr>
                <w:ilvl w:val="0"/>
                <w:numId w:val="3"/>
              </w:numPr>
              <w:ind w:left="529"/>
            </w:pPr>
            <w:r>
              <w:t>koordinace a příprava rozvojových dokumentů</w:t>
            </w:r>
          </w:p>
        </w:tc>
        <w:tc>
          <w:tcPr>
            <w:tcW w:w="4479" w:type="dxa"/>
            <w:gridSpan w:val="2"/>
            <w:vAlign w:val="center"/>
          </w:tcPr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podnikatelé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NNO, PO obce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veřejnost</w:t>
            </w:r>
          </w:p>
          <w:p w:rsidR="00A71400" w:rsidRPr="0034727F" w:rsidRDefault="00A71400" w:rsidP="0044641B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 w:rsidRPr="0034727F">
              <w:t>sousední obce, mikroregion</w:t>
            </w:r>
          </w:p>
          <w:p w:rsidR="00A71400" w:rsidRPr="00E52F6A" w:rsidRDefault="00A71400" w:rsidP="0044641B">
            <w:pPr>
              <w:numPr>
                <w:ilvl w:val="0"/>
                <w:numId w:val="3"/>
              </w:numPr>
            </w:pPr>
            <w:r w:rsidRPr="0034727F">
              <w:t>kraj</w:t>
            </w:r>
          </w:p>
        </w:tc>
      </w:tr>
    </w:tbl>
    <w:p w:rsidR="00A71400" w:rsidRPr="009D1BFD" w:rsidRDefault="00A71400" w:rsidP="0086381A"/>
    <w:p w:rsidR="00A71400" w:rsidRPr="009D1BFD" w:rsidRDefault="00A71400" w:rsidP="0086381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9"/>
        <w:gridCol w:w="4479"/>
      </w:tblGrid>
      <w:tr w:rsidR="00A71400" w:rsidRPr="00F4403A">
        <w:trPr>
          <w:trHeight w:val="567"/>
          <w:jc w:val="center"/>
        </w:trPr>
        <w:tc>
          <w:tcPr>
            <w:tcW w:w="8957" w:type="dxa"/>
            <w:gridSpan w:val="2"/>
            <w:shd w:val="clear" w:color="auto" w:fill="8DB3E2"/>
            <w:vAlign w:val="center"/>
          </w:tcPr>
          <w:p w:rsidR="00A71400" w:rsidRPr="00F4403A" w:rsidRDefault="00A71400" w:rsidP="0086381A">
            <w:pPr>
              <w:jc w:val="center"/>
              <w:rPr>
                <w:b/>
                <w:bCs/>
                <w:i/>
                <w:iCs/>
              </w:rPr>
            </w:pPr>
            <w:r w:rsidRPr="00F4403A">
              <w:rPr>
                <w:b/>
                <w:bCs/>
                <w:i/>
                <w:iCs/>
                <w:sz w:val="28"/>
                <w:szCs w:val="28"/>
              </w:rPr>
              <w:t>Infrastruktura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Téma</w:t>
            </w:r>
          </w:p>
        </w:tc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Partneři, se kterými bude téma šířeji projednáno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79485F">
            <w:pPr>
              <w:numPr>
                <w:ilvl w:val="0"/>
                <w:numId w:val="3"/>
              </w:numPr>
              <w:ind w:left="529"/>
              <w:jc w:val="left"/>
            </w:pPr>
            <w:r>
              <w:t>záležitosti dopravní infrastruktury</w:t>
            </w:r>
          </w:p>
        </w:tc>
        <w:tc>
          <w:tcPr>
            <w:tcW w:w="4479" w:type="dxa"/>
          </w:tcPr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veřejnost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sousední obce, mikroregion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79485F">
            <w:pPr>
              <w:numPr>
                <w:ilvl w:val="0"/>
                <w:numId w:val="3"/>
              </w:numPr>
              <w:ind w:left="529"/>
              <w:jc w:val="left"/>
            </w:pPr>
            <w:r>
              <w:t>otázky dopravní obslužnosti</w:t>
            </w:r>
          </w:p>
        </w:tc>
        <w:tc>
          <w:tcPr>
            <w:tcW w:w="4479" w:type="dxa"/>
          </w:tcPr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podnikatelé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veřejnost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sousední obce, mikroregion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79485F">
            <w:pPr>
              <w:numPr>
                <w:ilvl w:val="0"/>
                <w:numId w:val="3"/>
              </w:numPr>
              <w:ind w:left="529"/>
              <w:jc w:val="left"/>
            </w:pPr>
            <w:r>
              <w:t>rekonstrukce technické infrastruktury</w:t>
            </w:r>
          </w:p>
        </w:tc>
        <w:tc>
          <w:tcPr>
            <w:tcW w:w="4479" w:type="dxa"/>
          </w:tcPr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sousední obce, mikroregion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79485F">
            <w:pPr>
              <w:numPr>
                <w:ilvl w:val="0"/>
                <w:numId w:val="3"/>
              </w:numPr>
              <w:ind w:left="529"/>
              <w:jc w:val="left"/>
            </w:pPr>
            <w:r>
              <w:t>záležitosti obnovitelných zdrojů</w:t>
            </w:r>
          </w:p>
        </w:tc>
        <w:tc>
          <w:tcPr>
            <w:tcW w:w="4479" w:type="dxa"/>
          </w:tcPr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podnikatelé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6"/>
              </w:numPr>
              <w:spacing w:line="240" w:lineRule="auto"/>
              <w:ind w:left="586"/>
              <w:jc w:val="left"/>
            </w:pPr>
            <w:r w:rsidRPr="0034727F">
              <w:t>kraj</w:t>
            </w:r>
          </w:p>
        </w:tc>
      </w:tr>
    </w:tbl>
    <w:p w:rsidR="00A71400" w:rsidRPr="009D1BFD" w:rsidRDefault="00A71400" w:rsidP="0086381A"/>
    <w:p w:rsidR="00A71400" w:rsidRPr="009D1BFD" w:rsidRDefault="00A71400" w:rsidP="0086381A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9"/>
        <w:gridCol w:w="4479"/>
      </w:tblGrid>
      <w:tr w:rsidR="00A71400" w:rsidRPr="00F4403A">
        <w:trPr>
          <w:trHeight w:val="567"/>
          <w:jc w:val="center"/>
        </w:trPr>
        <w:tc>
          <w:tcPr>
            <w:tcW w:w="8957" w:type="dxa"/>
            <w:gridSpan w:val="2"/>
            <w:shd w:val="clear" w:color="auto" w:fill="8DB3E2"/>
            <w:vAlign w:val="center"/>
          </w:tcPr>
          <w:p w:rsidR="00A71400" w:rsidRPr="00F4403A" w:rsidRDefault="00A71400" w:rsidP="0086381A">
            <w:pPr>
              <w:jc w:val="center"/>
              <w:rPr>
                <w:b/>
                <w:bCs/>
                <w:i/>
                <w:iCs/>
              </w:rPr>
            </w:pPr>
            <w:r w:rsidRPr="00F4403A">
              <w:rPr>
                <w:b/>
                <w:bCs/>
                <w:i/>
                <w:iCs/>
                <w:sz w:val="28"/>
                <w:szCs w:val="28"/>
              </w:rPr>
              <w:t>Životní prostředí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Téma</w:t>
            </w:r>
          </w:p>
        </w:tc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Partneři, se kterými bude téma šířeji projednáno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</w:tcPr>
          <w:p w:rsidR="00A71400" w:rsidRPr="00E52F6A" w:rsidRDefault="00A71400" w:rsidP="0079485F">
            <w:pPr>
              <w:numPr>
                <w:ilvl w:val="0"/>
                <w:numId w:val="3"/>
              </w:numPr>
              <w:ind w:left="529"/>
            </w:pPr>
            <w:r>
              <w:t>otázky zlepšování kvality ovzduší a vod</w:t>
            </w:r>
          </w:p>
        </w:tc>
        <w:tc>
          <w:tcPr>
            <w:tcW w:w="4479" w:type="dxa"/>
          </w:tcPr>
          <w:p w:rsidR="00A71400" w:rsidRPr="0034727F" w:rsidRDefault="00A71400" w:rsidP="0079485F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586"/>
              <w:jc w:val="left"/>
            </w:pPr>
            <w:r w:rsidRPr="0034727F">
              <w:t>podnikatelé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586"/>
              <w:jc w:val="left"/>
            </w:pPr>
            <w:r w:rsidRPr="0034727F">
              <w:t>sousední obce, mikroregion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</w:tcPr>
          <w:p w:rsidR="00A71400" w:rsidRPr="00E52F6A" w:rsidRDefault="00A71400" w:rsidP="0079485F">
            <w:pPr>
              <w:numPr>
                <w:ilvl w:val="0"/>
                <w:numId w:val="3"/>
              </w:numPr>
              <w:ind w:left="529"/>
            </w:pPr>
            <w:r>
              <w:t>protipovodňová ochrana</w:t>
            </w:r>
          </w:p>
        </w:tc>
        <w:tc>
          <w:tcPr>
            <w:tcW w:w="4479" w:type="dxa"/>
          </w:tcPr>
          <w:p w:rsidR="00A71400" w:rsidRPr="0034727F" w:rsidRDefault="00A71400" w:rsidP="0079485F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586"/>
              <w:jc w:val="left"/>
            </w:pPr>
            <w:r w:rsidRPr="0034727F">
              <w:t>veřejnost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586"/>
              <w:jc w:val="left"/>
            </w:pPr>
            <w:r w:rsidRPr="0034727F">
              <w:t>sousední obce, mikroregion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</w:tcPr>
          <w:p w:rsidR="00A71400" w:rsidRPr="00072CCB" w:rsidRDefault="00A71400" w:rsidP="0079485F">
            <w:pPr>
              <w:numPr>
                <w:ilvl w:val="0"/>
                <w:numId w:val="3"/>
              </w:numPr>
              <w:ind w:left="529"/>
            </w:pPr>
            <w:r>
              <w:t>aktivity týkající se odpadového hospodářství</w:t>
            </w:r>
          </w:p>
        </w:tc>
        <w:tc>
          <w:tcPr>
            <w:tcW w:w="4479" w:type="dxa"/>
          </w:tcPr>
          <w:p w:rsidR="00A71400" w:rsidRPr="0034727F" w:rsidRDefault="00A71400" w:rsidP="0079485F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586"/>
              <w:jc w:val="left"/>
            </w:pPr>
            <w:r w:rsidRPr="0034727F">
              <w:t>podnikatelé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586"/>
              <w:jc w:val="left"/>
            </w:pPr>
            <w:r w:rsidRPr="0034727F">
              <w:t>veřejnost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</w:tcPr>
          <w:p w:rsidR="00A71400" w:rsidRPr="00E52F6A" w:rsidRDefault="00A71400" w:rsidP="0079485F">
            <w:pPr>
              <w:numPr>
                <w:ilvl w:val="0"/>
                <w:numId w:val="3"/>
              </w:numPr>
              <w:ind w:left="529"/>
            </w:pPr>
            <w:r>
              <w:t>záležitosti ekologické výchovy</w:t>
            </w:r>
          </w:p>
        </w:tc>
        <w:tc>
          <w:tcPr>
            <w:tcW w:w="4479" w:type="dxa"/>
          </w:tcPr>
          <w:p w:rsidR="00A71400" w:rsidRPr="0034727F" w:rsidRDefault="00A71400" w:rsidP="0079485F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586"/>
              <w:jc w:val="left"/>
            </w:pPr>
            <w:r w:rsidRPr="0034727F">
              <w:t>NNO, PO obce</w:t>
            </w:r>
          </w:p>
          <w:p w:rsidR="00A71400" w:rsidRPr="0034727F" w:rsidRDefault="00A71400" w:rsidP="0079485F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586"/>
              <w:jc w:val="left"/>
            </w:pPr>
            <w:r w:rsidRPr="0034727F">
              <w:t>veřejnost</w:t>
            </w:r>
          </w:p>
        </w:tc>
      </w:tr>
    </w:tbl>
    <w:p w:rsidR="00A71400" w:rsidRDefault="00A71400" w:rsidP="0086381A">
      <w:pPr>
        <w:rPr>
          <w:b/>
          <w:bCs/>
        </w:rPr>
      </w:pPr>
    </w:p>
    <w:p w:rsidR="00A71400" w:rsidRPr="009D1BFD" w:rsidRDefault="00A71400" w:rsidP="0086381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9"/>
        <w:gridCol w:w="4479"/>
      </w:tblGrid>
      <w:tr w:rsidR="00A71400" w:rsidRPr="00F4403A">
        <w:trPr>
          <w:trHeight w:val="567"/>
          <w:jc w:val="center"/>
        </w:trPr>
        <w:tc>
          <w:tcPr>
            <w:tcW w:w="8957" w:type="dxa"/>
            <w:gridSpan w:val="2"/>
            <w:shd w:val="clear" w:color="auto" w:fill="8DB3E2"/>
            <w:vAlign w:val="center"/>
          </w:tcPr>
          <w:p w:rsidR="00A71400" w:rsidRPr="00F4403A" w:rsidRDefault="00A71400" w:rsidP="0086381A">
            <w:pPr>
              <w:jc w:val="center"/>
              <w:rPr>
                <w:b/>
                <w:bCs/>
                <w:i/>
                <w:iCs/>
              </w:rPr>
            </w:pPr>
            <w:r w:rsidRPr="00F4403A">
              <w:rPr>
                <w:b/>
                <w:bCs/>
                <w:i/>
                <w:iCs/>
                <w:sz w:val="28"/>
                <w:szCs w:val="28"/>
              </w:rPr>
              <w:lastRenderedPageBreak/>
              <w:t>Cestovní ruch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Téma</w:t>
            </w:r>
          </w:p>
        </w:tc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86381A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Partneři, se kterými bude téma šířeji projednáno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450F84">
            <w:pPr>
              <w:numPr>
                <w:ilvl w:val="0"/>
                <w:numId w:val="3"/>
              </w:numPr>
              <w:ind w:left="529"/>
            </w:pPr>
            <w:r>
              <w:t>tvorba programů a produktů cestovního ruchu</w:t>
            </w:r>
          </w:p>
        </w:tc>
        <w:tc>
          <w:tcPr>
            <w:tcW w:w="4479" w:type="dxa"/>
            <w:vAlign w:val="center"/>
          </w:tcPr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podnikatelé</w:t>
            </w:r>
          </w:p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NNO, PO obce</w:t>
            </w:r>
          </w:p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sousední obce, mikroregion</w:t>
            </w:r>
          </w:p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450F84">
            <w:pPr>
              <w:numPr>
                <w:ilvl w:val="0"/>
                <w:numId w:val="3"/>
              </w:numPr>
              <w:ind w:left="529"/>
            </w:pPr>
            <w:r>
              <w:t>propagace a propagační materiály v oblasti cestovního ruchu a doplňkových služeb</w:t>
            </w:r>
          </w:p>
        </w:tc>
        <w:tc>
          <w:tcPr>
            <w:tcW w:w="4479" w:type="dxa"/>
            <w:vAlign w:val="center"/>
          </w:tcPr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podnikatelé</w:t>
            </w:r>
          </w:p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NNO, PO obce</w:t>
            </w:r>
          </w:p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sousední obce, mikroregion</w:t>
            </w:r>
          </w:p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kraj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450F84">
            <w:pPr>
              <w:numPr>
                <w:ilvl w:val="0"/>
                <w:numId w:val="3"/>
              </w:numPr>
              <w:ind w:left="529"/>
            </w:pPr>
            <w:r>
              <w:t>otázky budování základní a doprovodné infrastruktury cestovního ruchu</w:t>
            </w:r>
          </w:p>
        </w:tc>
        <w:tc>
          <w:tcPr>
            <w:tcW w:w="4479" w:type="dxa"/>
            <w:vAlign w:val="center"/>
          </w:tcPr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podnikatelé</w:t>
            </w:r>
          </w:p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sousední obce, mikroregion</w:t>
            </w:r>
          </w:p>
          <w:p w:rsidR="00A71400" w:rsidRPr="0034727F" w:rsidRDefault="00A71400" w:rsidP="00450F84">
            <w:pPr>
              <w:pStyle w:val="Odstavecseseznamem"/>
              <w:numPr>
                <w:ilvl w:val="0"/>
                <w:numId w:val="8"/>
              </w:numPr>
              <w:spacing w:line="240" w:lineRule="auto"/>
              <w:jc w:val="left"/>
            </w:pPr>
            <w:r w:rsidRPr="0034727F">
              <w:t>kraj</w:t>
            </w:r>
          </w:p>
        </w:tc>
      </w:tr>
    </w:tbl>
    <w:p w:rsidR="00A71400" w:rsidRDefault="00A71400" w:rsidP="0086381A">
      <w:pPr>
        <w:rPr>
          <w:b/>
          <w:bCs/>
        </w:rPr>
      </w:pPr>
    </w:p>
    <w:p w:rsidR="00A71400" w:rsidRPr="009D1BFD" w:rsidRDefault="00A71400" w:rsidP="005E320A">
      <w:pPr>
        <w:spacing w:line="360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9"/>
        <w:gridCol w:w="4479"/>
      </w:tblGrid>
      <w:tr w:rsidR="00A71400" w:rsidRPr="00F4403A">
        <w:trPr>
          <w:trHeight w:val="567"/>
          <w:jc w:val="center"/>
        </w:trPr>
        <w:tc>
          <w:tcPr>
            <w:tcW w:w="8957" w:type="dxa"/>
            <w:gridSpan w:val="2"/>
            <w:shd w:val="clear" w:color="auto" w:fill="8DB3E2"/>
            <w:vAlign w:val="center"/>
          </w:tcPr>
          <w:p w:rsidR="00A71400" w:rsidRPr="00F4403A" w:rsidRDefault="00A71400" w:rsidP="00D032B3">
            <w:pPr>
              <w:jc w:val="center"/>
              <w:rPr>
                <w:b/>
                <w:bCs/>
                <w:i/>
                <w:iCs/>
              </w:rPr>
            </w:pPr>
            <w:r w:rsidRPr="00F4403A">
              <w:rPr>
                <w:b/>
                <w:bCs/>
                <w:i/>
                <w:iCs/>
                <w:sz w:val="28"/>
                <w:szCs w:val="28"/>
              </w:rPr>
              <w:t>Zemědělství a rozvoj venkova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D032B3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Téma</w:t>
            </w:r>
          </w:p>
        </w:tc>
        <w:tc>
          <w:tcPr>
            <w:tcW w:w="4479" w:type="dxa"/>
            <w:shd w:val="clear" w:color="auto" w:fill="D9D9D9"/>
            <w:vAlign w:val="center"/>
          </w:tcPr>
          <w:p w:rsidR="00A71400" w:rsidRPr="00D032B3" w:rsidRDefault="00A71400" w:rsidP="00D032B3">
            <w:pPr>
              <w:jc w:val="center"/>
              <w:rPr>
                <w:b/>
                <w:bCs/>
              </w:rPr>
            </w:pPr>
            <w:r w:rsidRPr="00D032B3">
              <w:rPr>
                <w:b/>
                <w:bCs/>
              </w:rPr>
              <w:t>Partneři, se kterými bude téma šířeji projednáno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9711BF">
            <w:pPr>
              <w:numPr>
                <w:ilvl w:val="0"/>
                <w:numId w:val="3"/>
              </w:numPr>
              <w:ind w:left="529"/>
            </w:pPr>
            <w:r>
              <w:t>aktivity na péči o krajinu</w:t>
            </w:r>
          </w:p>
        </w:tc>
        <w:tc>
          <w:tcPr>
            <w:tcW w:w="4479" w:type="dxa"/>
          </w:tcPr>
          <w:p w:rsidR="00A71400" w:rsidRPr="0034727F" w:rsidRDefault="00A71400" w:rsidP="009711BF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</w:pPr>
            <w:r w:rsidRPr="0034727F">
              <w:t>podnikatelé</w:t>
            </w:r>
          </w:p>
          <w:p w:rsidR="00A71400" w:rsidRPr="0034727F" w:rsidRDefault="00A71400" w:rsidP="009711BF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</w:pPr>
            <w:r w:rsidRPr="0034727F">
              <w:t>NNO, PO obce</w:t>
            </w:r>
          </w:p>
          <w:p w:rsidR="00A71400" w:rsidRPr="0034727F" w:rsidRDefault="00A71400" w:rsidP="009711BF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</w:pPr>
            <w:r w:rsidRPr="0034727F">
              <w:t>veřejnost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E52F6A" w:rsidRDefault="00A71400" w:rsidP="009711BF">
            <w:pPr>
              <w:numPr>
                <w:ilvl w:val="0"/>
                <w:numId w:val="3"/>
              </w:numPr>
              <w:ind w:left="529"/>
            </w:pPr>
            <w:r>
              <w:t>aktivity týkající se rozvoje kvality života ve venkovském prostoru</w:t>
            </w:r>
          </w:p>
        </w:tc>
        <w:tc>
          <w:tcPr>
            <w:tcW w:w="4479" w:type="dxa"/>
          </w:tcPr>
          <w:p w:rsidR="00A71400" w:rsidRPr="0034727F" w:rsidRDefault="00A71400" w:rsidP="009711BF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</w:pPr>
            <w:r w:rsidRPr="0034727F">
              <w:t>podnikatelé</w:t>
            </w:r>
          </w:p>
          <w:p w:rsidR="00A71400" w:rsidRPr="0034727F" w:rsidRDefault="00A71400" w:rsidP="009711BF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</w:pPr>
            <w:r w:rsidRPr="0034727F">
              <w:t>NNO, PO obce</w:t>
            </w:r>
          </w:p>
          <w:p w:rsidR="00A71400" w:rsidRPr="0034727F" w:rsidRDefault="00A71400" w:rsidP="009711BF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</w:pPr>
            <w:r w:rsidRPr="0034727F">
              <w:t>veřejnost</w:t>
            </w:r>
          </w:p>
        </w:tc>
      </w:tr>
      <w:tr w:rsidR="00A71400" w:rsidRPr="00E52F6A">
        <w:trPr>
          <w:jc w:val="center"/>
        </w:trPr>
        <w:tc>
          <w:tcPr>
            <w:tcW w:w="4479" w:type="dxa"/>
            <w:vAlign w:val="center"/>
          </w:tcPr>
          <w:p w:rsidR="00A71400" w:rsidRPr="00072CCB" w:rsidRDefault="00A71400" w:rsidP="009711BF">
            <w:pPr>
              <w:numPr>
                <w:ilvl w:val="0"/>
                <w:numId w:val="3"/>
              </w:numPr>
              <w:ind w:left="529"/>
            </w:pPr>
            <w:r>
              <w:t>aktivity Místní Agendy 21</w:t>
            </w:r>
          </w:p>
        </w:tc>
        <w:tc>
          <w:tcPr>
            <w:tcW w:w="4479" w:type="dxa"/>
          </w:tcPr>
          <w:p w:rsidR="00A71400" w:rsidRPr="0034727F" w:rsidRDefault="00A71400" w:rsidP="009711BF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</w:pPr>
            <w:r w:rsidRPr="0034727F">
              <w:t>podnikatelé</w:t>
            </w:r>
          </w:p>
          <w:p w:rsidR="00A71400" w:rsidRPr="0034727F" w:rsidRDefault="00A71400" w:rsidP="009711BF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</w:pPr>
            <w:r w:rsidRPr="0034727F">
              <w:t>NNO, PO obce</w:t>
            </w:r>
          </w:p>
          <w:p w:rsidR="00A71400" w:rsidRPr="0034727F" w:rsidRDefault="00A71400" w:rsidP="009711BF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left"/>
            </w:pPr>
            <w:r w:rsidRPr="0034727F">
              <w:t>veřejnost</w:t>
            </w:r>
          </w:p>
        </w:tc>
      </w:tr>
    </w:tbl>
    <w:p w:rsidR="00A71400" w:rsidRDefault="00A71400" w:rsidP="005E320A"/>
    <w:p w:rsidR="00A71400" w:rsidRDefault="00A71400" w:rsidP="005E320A"/>
    <w:p w:rsidR="00A71400" w:rsidRDefault="00A71400" w:rsidP="00F4403A">
      <w:pPr>
        <w:spacing w:line="360" w:lineRule="auto"/>
        <w:rPr>
          <w:b/>
          <w:bCs/>
        </w:rPr>
        <w:sectPr w:rsidR="00A71400" w:rsidSect="00CE47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rtlGutter/>
          <w:docGrid w:linePitch="360"/>
        </w:sectPr>
      </w:pPr>
    </w:p>
    <w:p w:rsidR="00A71400" w:rsidRPr="009D1BFD" w:rsidRDefault="00A71400" w:rsidP="00F4403A">
      <w:pPr>
        <w:spacing w:line="360" w:lineRule="auto"/>
        <w:rPr>
          <w:b/>
          <w:bCs/>
        </w:rPr>
      </w:pPr>
    </w:p>
    <w:p w:rsidR="00A71400" w:rsidRPr="009D1BFD" w:rsidRDefault="00A71400" w:rsidP="00F4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A71400" w:rsidRPr="009D1BFD" w:rsidRDefault="00A71400" w:rsidP="00F4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PŘEHLED PARTNERŮ</w:t>
      </w:r>
    </w:p>
    <w:p w:rsidR="00A71400" w:rsidRPr="009D1BFD" w:rsidRDefault="00A71400" w:rsidP="00F4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rPr>
          <w:b/>
          <w:bCs/>
        </w:rPr>
      </w:pPr>
    </w:p>
    <w:p w:rsidR="00A71400" w:rsidRDefault="00A71400" w:rsidP="00F4403A">
      <w:pPr>
        <w:spacing w:line="360" w:lineRule="auto"/>
      </w:pPr>
    </w:p>
    <w:p w:rsidR="00A71400" w:rsidRPr="00673D9D" w:rsidRDefault="00A71400" w:rsidP="002D39B3">
      <w:r w:rsidRPr="00673D9D">
        <w:t>Následující tabulka uvádí přehled partnerů, kteří se podílejí na rozhodovacím procesu, a témata, kte</w:t>
      </w:r>
      <w:r>
        <w:t>rá je vhodné s nimi projednávat.</w:t>
      </w:r>
    </w:p>
    <w:p w:rsidR="00A71400" w:rsidRDefault="00A71400" w:rsidP="002D39B3">
      <w:r w:rsidRPr="00673D9D">
        <w:t>V uvedené tabulce nejsou mezi partnery pro projednání témat uvedeny volené orgány obce, jelikož předpokládáme, že tito jsou více či méně zapojeni do uvedených témat pokaždé, již z titulu své funkce.</w:t>
      </w:r>
    </w:p>
    <w:p w:rsidR="00A71400" w:rsidRPr="009D1BFD" w:rsidRDefault="00A71400" w:rsidP="00F4403A">
      <w:pPr>
        <w:spacing w:line="360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1484"/>
      </w:tblGrid>
      <w:tr w:rsidR="00A71400" w:rsidRPr="00673D9D">
        <w:trPr>
          <w:trHeight w:val="545"/>
        </w:trPr>
        <w:tc>
          <w:tcPr>
            <w:tcW w:w="2660" w:type="dxa"/>
            <w:shd w:val="clear" w:color="auto" w:fill="D9D9D9"/>
            <w:vAlign w:val="center"/>
          </w:tcPr>
          <w:p w:rsidR="00A71400" w:rsidRPr="00673D9D" w:rsidRDefault="00A71400" w:rsidP="00BA669C">
            <w:pPr>
              <w:jc w:val="center"/>
              <w:rPr>
                <w:b/>
                <w:bCs/>
              </w:rPr>
            </w:pPr>
            <w:r w:rsidRPr="00673D9D">
              <w:rPr>
                <w:b/>
                <w:bCs/>
              </w:rPr>
              <w:t>Partneři</w:t>
            </w:r>
          </w:p>
        </w:tc>
        <w:tc>
          <w:tcPr>
            <w:tcW w:w="11484" w:type="dxa"/>
            <w:shd w:val="clear" w:color="auto" w:fill="D9D9D9"/>
            <w:vAlign w:val="center"/>
          </w:tcPr>
          <w:p w:rsidR="00A71400" w:rsidRPr="00673D9D" w:rsidRDefault="00A71400" w:rsidP="00BA669C">
            <w:pPr>
              <w:jc w:val="center"/>
              <w:rPr>
                <w:b/>
                <w:bCs/>
              </w:rPr>
            </w:pPr>
            <w:r w:rsidRPr="00673D9D">
              <w:rPr>
                <w:b/>
                <w:bCs/>
              </w:rPr>
              <w:t>Témata k projednání</w:t>
            </w:r>
          </w:p>
        </w:tc>
      </w:tr>
      <w:tr w:rsidR="00A71400" w:rsidRPr="00673D9D">
        <w:tc>
          <w:tcPr>
            <w:tcW w:w="2660" w:type="dxa"/>
            <w:vMerge w:val="restart"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2B594B">
              <w:rPr>
                <w:b/>
                <w:bCs/>
                <w:i/>
                <w:iCs/>
                <w:sz w:val="28"/>
                <w:szCs w:val="28"/>
              </w:rPr>
              <w:t>PODNIKATELÉ</w:t>
            </w: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Ekonomický rozvoj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 xml:space="preserve">investice na podporu podnikání (infrastruktura, podnikatelské zóny, apod.) 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vyžadující rozvoj/nabídku navazujících služeb, které již není veřejná správa (obec) schopna zajistit – jedná se zejména o aktivity týkající se cestovního ruchu (turistické stezky, cyklotrasy, značení tras, apod.)</w:t>
            </w:r>
          </w:p>
          <w:p w:rsidR="00A71400" w:rsidRDefault="00A71400" w:rsidP="00BA669C">
            <w:pPr>
              <w:numPr>
                <w:ilvl w:val="0"/>
                <w:numId w:val="3"/>
              </w:numPr>
            </w:pPr>
            <w:r w:rsidRPr="00673D9D">
              <w:t>aktivity vedoucí ke zlepšení komunikace veřejného a soukromého sektoru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se zahraniční spoluúčastí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Lidské zdroje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vzdělanost a síť vzdělávacích zařízení v obci (MŠ, ZŠ, SŠ, včetně mateřských center, apod.)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síť sociálních zařízení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týkající se kultury a kulturních zařízení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realizace významných kulturních projektů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obnova kulturních památek</w:t>
            </w:r>
          </w:p>
          <w:p w:rsidR="00A71400" w:rsidRPr="00673D9D" w:rsidRDefault="00A71400" w:rsidP="00BA669C">
            <w:pPr>
              <w:pStyle w:val="Odstavecseseznamem"/>
              <w:numPr>
                <w:ilvl w:val="0"/>
                <w:numId w:val="3"/>
              </w:numPr>
              <w:jc w:val="left"/>
            </w:pPr>
            <w:r w:rsidRPr="00673D9D">
              <w:t>aktivity řešící infrastrukturu tělovýchovy a sportu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vedoucí ke zvýšení bezpečnosti obyvatel obce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koordinace a příprava rozvojových dokumentů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Infrastruktura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dopravní obslužnosti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lastRenderedPageBreak/>
              <w:t>záležitosti obnovitelných zdrojů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Životní prostředí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zlepšování kvality ovzduší a vod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týkající se odpadového hospodářství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Cestovní ruch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tvorba programů a produktů cestovního ruchu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propagace a propagační materiály v oblasti cestovního ruchu a doplňkových služeb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budování základní a doprovodné infrastruktury cestovního ruchu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Zemědělství a rozvoj venkova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týkající se rozvoje kvality života ve venkovském prostoru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Místní Agendy 21</w:t>
            </w:r>
          </w:p>
        </w:tc>
      </w:tr>
      <w:tr w:rsidR="00A71400" w:rsidRPr="00673D9D">
        <w:tc>
          <w:tcPr>
            <w:tcW w:w="2660" w:type="dxa"/>
            <w:vMerge w:val="restart"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2B594B">
              <w:rPr>
                <w:b/>
                <w:bCs/>
                <w:i/>
                <w:iCs/>
                <w:sz w:val="28"/>
                <w:szCs w:val="28"/>
              </w:rPr>
              <w:t>NNO, PŘÍSPĚVKOVÉ ORGANIZACE OBCE</w:t>
            </w: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Ekonomický rozvoj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vyžadující rozvoj/nabídku navazujících služeb, které již není veřejná správa (obec) schopna zajistit – jedná se zejména o aktivity týkající se cestovního ruchu (turistické stezky, cyklotrasy, značení tras, apod.)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vedoucí ke zlepšení komunikace veřejného a soukromého sektoru</w:t>
            </w:r>
          </w:p>
          <w:p w:rsidR="00A71400" w:rsidRPr="00673D9D" w:rsidRDefault="00A71400" w:rsidP="00BA669C">
            <w:pPr>
              <w:pStyle w:val="Odstavecseseznamem"/>
              <w:numPr>
                <w:ilvl w:val="0"/>
                <w:numId w:val="3"/>
              </w:numPr>
              <w:jc w:val="left"/>
            </w:pPr>
            <w:r w:rsidRPr="00673D9D">
              <w:t>aktivity se zahraniční spoluúčastí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Lidské zdroje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vzdělanost a síť vzdělávacích zařízení v obci (MŠ, ZŠ, SŠ, včetně mateřských center, apod.)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síť sociálních zařízení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prevence sociálně patologických jevů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prevence zdravotních problémů/osvěta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týkající se kultury a kulturních zařízení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realizace významných kulturních projektů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obnova kulturních památek</w:t>
            </w:r>
          </w:p>
          <w:p w:rsidR="00A71400" w:rsidRPr="00673D9D" w:rsidRDefault="00A71400" w:rsidP="00BA669C">
            <w:pPr>
              <w:pStyle w:val="Odstavecseseznamem"/>
              <w:numPr>
                <w:ilvl w:val="0"/>
                <w:numId w:val="3"/>
              </w:numPr>
              <w:jc w:val="left"/>
            </w:pPr>
            <w:r w:rsidRPr="00673D9D">
              <w:t>aktivity řešící infrastrukturu tělovýchovy a sportu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marketing, komunikaci a propagaci v oblasti tělovýchovy a sportu, včetně rozvoje lidských zdrojů v této oblasti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lastRenderedPageBreak/>
              <w:t>aktivity vedoucí ke zvýšení bezpečnosti obyvatel obce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koordinace a příprava rozvojových dokumentů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Životní prostředí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záležitosti ekologické výchovy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Cestovní ruch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tvorba programů a produktů cestovního ruchu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propagace a propagační materiály v oblasti cestovního ruchu a doplňkových služeb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Zemědělství a rozvoj venkova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 xml:space="preserve">aktivity na péči o krajinu 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týkající se rozvoje kvality života ve venkovském prostoru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Místní Agendy 21</w:t>
            </w:r>
          </w:p>
        </w:tc>
      </w:tr>
      <w:tr w:rsidR="00A71400" w:rsidRPr="00673D9D">
        <w:tc>
          <w:tcPr>
            <w:tcW w:w="2660" w:type="dxa"/>
            <w:vMerge w:val="restart"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2B594B">
              <w:rPr>
                <w:b/>
                <w:bCs/>
                <w:i/>
                <w:iCs/>
                <w:sz w:val="28"/>
                <w:szCs w:val="28"/>
              </w:rPr>
              <w:t>VEŘEJNOST</w:t>
            </w: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Lidské zdroje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vzdělanost a síť vzdělávacích zařízení v obci (MŠ, ZŠ, SŠ, včetně mateřských center, apod.)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síť sociálních zařízení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týkající se kultury a kulturních zařízení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bydlení a bytového fondu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vedoucí ke zvýšení bezpečnosti obyvatel obce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koordinace a příprava rozvojových dokumentů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673D9D" w:rsidRDefault="00A71400" w:rsidP="00BA669C">
            <w:r w:rsidRPr="00673D9D">
              <w:t>Infrastruktura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záležitosti dopravní infrastruktury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dopravní obslužnosti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Životní prostředí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protipovodňová ochrana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týkající se odpadového hospodářství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záležitosti ekologické výchovy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673D9D" w:rsidRDefault="00A71400" w:rsidP="00BA669C">
            <w:r w:rsidRPr="00673D9D">
              <w:t>Zemědělství a rozvoj venkova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 xml:space="preserve">aktivity na péči o krajinu 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lastRenderedPageBreak/>
              <w:t>aktivity týkající se rozvoje kvality života ve venkovském prostoru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Místní Agendy 21</w:t>
            </w:r>
          </w:p>
        </w:tc>
      </w:tr>
      <w:tr w:rsidR="00A71400" w:rsidRPr="00673D9D">
        <w:tc>
          <w:tcPr>
            <w:tcW w:w="2660" w:type="dxa"/>
            <w:vMerge w:val="restart"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2B594B">
              <w:rPr>
                <w:b/>
                <w:bCs/>
                <w:i/>
                <w:iCs/>
                <w:sz w:val="28"/>
                <w:szCs w:val="28"/>
              </w:rPr>
              <w:lastRenderedPageBreak/>
              <w:t>SOUSEDNÍ OBCE, MIKROREGION</w:t>
            </w: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Ekonomický rozvoj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 xml:space="preserve">investice na podporu podnikání (infrastruktura, podnikatelské zóny, apod.) 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se zahraniční spoluúčastí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Lidské zdroje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vzdělanost a síť vzdělávacích zařízení v obci (MŠ, ZŠ, SŠ, včetně mateřských center, apod.)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síť sociálních zařízení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obnova kulturních památek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koordinace a příprava rozvojových dokumentů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Infrastruktura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záležitosti dopravní infrastruktury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dopravní obslužnosti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rekonstrukce technické infrastruktury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Životní prostředí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zlepšování kvality ovzduší a vod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protipovodňová ochrana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Cestovní ruch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tvorba programů a produktů cestovního ruchu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propagace a propagační materiály v oblasti cestovního ruchu a doplňkových služeb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budování základní a doprovodné infrastruktury cestovního ruchu</w:t>
            </w:r>
          </w:p>
        </w:tc>
      </w:tr>
      <w:tr w:rsidR="00A71400" w:rsidRPr="00673D9D">
        <w:tc>
          <w:tcPr>
            <w:tcW w:w="2660" w:type="dxa"/>
            <w:vMerge w:val="restart"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2B594B">
              <w:rPr>
                <w:b/>
                <w:bCs/>
                <w:i/>
                <w:iCs/>
                <w:sz w:val="28"/>
                <w:szCs w:val="28"/>
              </w:rPr>
              <w:t>KRAJ</w:t>
            </w: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Ekonomický rozvoj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vyžadující rozvoj/nabídku navazujících služeb, které již není veřejná správa (obec) schopna zajistit – jedná se zejména o aktivity týkající se cestovního ruchu (turistické stezky, cyklotrasy, značení tras, apod.)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se zahraniční spoluúčastí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673D9D" w:rsidRDefault="00A71400" w:rsidP="00BA669C">
            <w:r w:rsidRPr="00673D9D">
              <w:t>Lidské zdroje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aktivity řešící vzdělanost a síť vzdělávacích zařízení v obci (MŠ, ZŠ, SŠ, včetně mateřských center, apod.)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lastRenderedPageBreak/>
              <w:t>aktivity řešící síť sociálních zařízení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realizace významných kulturních projektů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obnova kulturních památek</w:t>
            </w:r>
          </w:p>
          <w:p w:rsidR="00A71400" w:rsidRPr="00673D9D" w:rsidRDefault="00A71400" w:rsidP="00BA669C">
            <w:pPr>
              <w:pStyle w:val="Odstavecseseznamem"/>
              <w:numPr>
                <w:ilvl w:val="0"/>
                <w:numId w:val="3"/>
              </w:numPr>
              <w:jc w:val="left"/>
            </w:pPr>
            <w:r w:rsidRPr="00673D9D">
              <w:t>koordinace a příprava rozvojových dokumentů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Infrastruktura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záležitosti dopravní infrastruktury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dopravní obslužnosti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rekonstrukce technické infrastruktury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záležitosti obnovitelných zdrojů</w:t>
            </w:r>
          </w:p>
        </w:tc>
      </w:tr>
      <w:tr w:rsidR="00A71400" w:rsidRPr="00673D9D">
        <w:tc>
          <w:tcPr>
            <w:tcW w:w="2660" w:type="dxa"/>
            <w:vMerge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Cestovní ruch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tvorba programů a produktů cestovního ruchu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propagace a propagační materiály v oblasti cestovního ruchu a doplňkových služeb</w:t>
            </w:r>
          </w:p>
          <w:p w:rsidR="00A71400" w:rsidRPr="00673D9D" w:rsidRDefault="00A71400" w:rsidP="00BA669C">
            <w:pPr>
              <w:numPr>
                <w:ilvl w:val="0"/>
                <w:numId w:val="3"/>
              </w:numPr>
            </w:pPr>
            <w:r w:rsidRPr="00673D9D">
              <w:t>otázky budování základní a doprovodné infrastruktury cestovního ruchu</w:t>
            </w:r>
          </w:p>
        </w:tc>
      </w:tr>
      <w:tr w:rsidR="00A71400" w:rsidRPr="00673D9D">
        <w:tc>
          <w:tcPr>
            <w:tcW w:w="2660" w:type="dxa"/>
            <w:shd w:val="clear" w:color="auto" w:fill="8DB3E2"/>
            <w:vAlign w:val="center"/>
          </w:tcPr>
          <w:p w:rsidR="00A71400" w:rsidRPr="002B594B" w:rsidRDefault="00A71400" w:rsidP="00BA669C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2B594B">
              <w:rPr>
                <w:b/>
                <w:bCs/>
                <w:i/>
                <w:iCs/>
                <w:sz w:val="28"/>
                <w:szCs w:val="28"/>
              </w:rPr>
              <w:t>ZAHRANIČNÍ PARTNEŘI</w:t>
            </w:r>
          </w:p>
        </w:tc>
        <w:tc>
          <w:tcPr>
            <w:tcW w:w="11484" w:type="dxa"/>
          </w:tcPr>
          <w:p w:rsidR="00A71400" w:rsidRPr="002B594B" w:rsidRDefault="00A71400" w:rsidP="00BA669C">
            <w:pPr>
              <w:rPr>
                <w:u w:val="single"/>
              </w:rPr>
            </w:pPr>
            <w:r w:rsidRPr="002B594B">
              <w:rPr>
                <w:u w:val="single"/>
              </w:rPr>
              <w:t>Ekonomický rozvoj</w:t>
            </w:r>
          </w:p>
          <w:p w:rsidR="00A71400" w:rsidRPr="00673D9D" w:rsidRDefault="00A71400" w:rsidP="00BA669C">
            <w:pPr>
              <w:pStyle w:val="Odstavecseseznamem"/>
              <w:numPr>
                <w:ilvl w:val="0"/>
                <w:numId w:val="3"/>
              </w:numPr>
              <w:jc w:val="left"/>
            </w:pPr>
            <w:r w:rsidRPr="00673D9D">
              <w:t>aktivity se zahraniční účastí</w:t>
            </w:r>
          </w:p>
        </w:tc>
      </w:tr>
    </w:tbl>
    <w:p w:rsidR="00A71400" w:rsidRPr="00673D9D" w:rsidRDefault="00A71400" w:rsidP="002D39B3"/>
    <w:p w:rsidR="00A71400" w:rsidRPr="006C43A4" w:rsidRDefault="00A71400" w:rsidP="003C1E0D"/>
    <w:sectPr w:rsidR="00A71400" w:rsidRPr="006C43A4" w:rsidSect="007155DE">
      <w:pgSz w:w="16838" w:h="11906" w:orient="landscape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81" w:rsidRDefault="00662B81" w:rsidP="00790140">
      <w:r>
        <w:separator/>
      </w:r>
    </w:p>
  </w:endnote>
  <w:endnote w:type="continuationSeparator" w:id="0">
    <w:p w:rsidR="00662B81" w:rsidRDefault="00662B81" w:rsidP="0079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F9" w:rsidRDefault="00AE61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00" w:rsidRPr="00790140" w:rsidRDefault="00A71400">
    <w:pPr>
      <w:pStyle w:val="Zpat"/>
      <w:jc w:val="right"/>
      <w:rPr>
        <w:rFonts w:cs="Arial"/>
      </w:rPr>
    </w:pPr>
    <w:r w:rsidRPr="00790140">
      <w:rPr>
        <w:rFonts w:cs="Arial"/>
      </w:rPr>
      <w:t xml:space="preserve">Stránka </w:t>
    </w:r>
    <w:r w:rsidRPr="00790140">
      <w:rPr>
        <w:rFonts w:cs="Arial"/>
        <w:b/>
        <w:bCs/>
      </w:rPr>
      <w:fldChar w:fldCharType="begin"/>
    </w:r>
    <w:r w:rsidRPr="00790140">
      <w:rPr>
        <w:rFonts w:cs="Arial"/>
        <w:b/>
        <w:bCs/>
      </w:rPr>
      <w:instrText>PAGE</w:instrText>
    </w:r>
    <w:r w:rsidRPr="00790140">
      <w:rPr>
        <w:rFonts w:cs="Arial"/>
        <w:b/>
        <w:bCs/>
      </w:rPr>
      <w:fldChar w:fldCharType="separate"/>
    </w:r>
    <w:r w:rsidR="00AE61F9">
      <w:rPr>
        <w:rFonts w:cs="Arial"/>
        <w:b/>
        <w:bCs/>
        <w:noProof/>
      </w:rPr>
      <w:t>2</w:t>
    </w:r>
    <w:r w:rsidRPr="00790140">
      <w:rPr>
        <w:rFonts w:cs="Arial"/>
        <w:b/>
        <w:bCs/>
      </w:rPr>
      <w:fldChar w:fldCharType="end"/>
    </w:r>
    <w:r w:rsidRPr="00790140">
      <w:rPr>
        <w:rFonts w:cs="Arial"/>
      </w:rPr>
      <w:t xml:space="preserve"> z </w:t>
    </w:r>
    <w:r w:rsidRPr="00790140">
      <w:rPr>
        <w:rFonts w:cs="Arial"/>
        <w:b/>
        <w:bCs/>
      </w:rPr>
      <w:fldChar w:fldCharType="begin"/>
    </w:r>
    <w:r w:rsidRPr="00790140">
      <w:rPr>
        <w:rFonts w:cs="Arial"/>
        <w:b/>
        <w:bCs/>
      </w:rPr>
      <w:instrText>NUMPAGES</w:instrText>
    </w:r>
    <w:r w:rsidRPr="00790140">
      <w:rPr>
        <w:rFonts w:cs="Arial"/>
        <w:b/>
        <w:bCs/>
      </w:rPr>
      <w:fldChar w:fldCharType="separate"/>
    </w:r>
    <w:r w:rsidR="00AE61F9">
      <w:rPr>
        <w:rFonts w:cs="Arial"/>
        <w:b/>
        <w:bCs/>
        <w:noProof/>
      </w:rPr>
      <w:t>10</w:t>
    </w:r>
    <w:r w:rsidRPr="00790140">
      <w:rPr>
        <w:rFonts w:cs="Arial"/>
        <w:b/>
        <w:bCs/>
      </w:rPr>
      <w:fldChar w:fldCharType="end"/>
    </w:r>
  </w:p>
  <w:p w:rsidR="00A71400" w:rsidRDefault="00A71400">
    <w:pPr>
      <w:pStyle w:val="Zpat"/>
      <w:rPr>
        <w:rFonts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F9" w:rsidRDefault="00AE6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81" w:rsidRDefault="00662B81" w:rsidP="00790140">
      <w:r>
        <w:separator/>
      </w:r>
    </w:p>
  </w:footnote>
  <w:footnote w:type="continuationSeparator" w:id="0">
    <w:p w:rsidR="00662B81" w:rsidRDefault="00662B81" w:rsidP="00790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F9" w:rsidRDefault="00AE61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00" w:rsidRDefault="00662B81" w:rsidP="00842880">
    <w:pPr>
      <w:pStyle w:val="Zhlav"/>
      <w:pBdr>
        <w:bottom w:val="single" w:sz="4" w:space="1" w:color="auto"/>
      </w:pBdr>
      <w:tabs>
        <w:tab w:val="center" w:pos="3969"/>
      </w:tabs>
      <w:spacing w:line="240" w:lineRule="auto"/>
      <w:rPr>
        <w:rFonts w:cs="Arial"/>
        <w:i/>
        <w:iCs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407.5pt;margin-top:-5.5pt;width:43.95pt;height:43pt;z-index:1;visibility:visible">
          <v:imagedata r:id="rId1" o:title=""/>
          <w10:wrap type="square"/>
        </v:shape>
      </w:pict>
    </w:r>
    <w:r w:rsidR="00A71400">
      <w:rPr>
        <w:rFonts w:cs="Arial"/>
        <w:i/>
        <w:iCs/>
        <w:sz w:val="18"/>
        <w:szCs w:val="18"/>
      </w:rPr>
      <w:t>M</w:t>
    </w:r>
    <w:r w:rsidR="00A71400" w:rsidRPr="00AD479E">
      <w:rPr>
        <w:rFonts w:cs="Arial"/>
        <w:i/>
        <w:iCs/>
        <w:sz w:val="18"/>
        <w:szCs w:val="18"/>
      </w:rPr>
      <w:t>anažerský návod pro řízení procesů regionálního rozvoje na území obecních samospráv</w:t>
    </w:r>
  </w:p>
  <w:p w:rsidR="00A71400" w:rsidRDefault="00A71400" w:rsidP="00842880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3969"/>
      </w:tabs>
      <w:spacing w:line="240" w:lineRule="auto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Manuál pro velikostní kategorii obcí</w:t>
    </w:r>
    <w:r w:rsidR="00AE61F9">
      <w:rPr>
        <w:rFonts w:cs="Arial"/>
        <w:i/>
        <w:iCs/>
        <w:sz w:val="18"/>
        <w:szCs w:val="18"/>
      </w:rPr>
      <w:t xml:space="preserve"> </w:t>
    </w:r>
    <w:bookmarkStart w:id="1" w:name="_GoBack"/>
    <w:bookmarkEnd w:id="1"/>
    <w:r w:rsidR="00AE61F9" w:rsidRPr="00AE61F9">
      <w:rPr>
        <w:rFonts w:cs="Arial"/>
        <w:i/>
        <w:iCs/>
        <w:sz w:val="18"/>
        <w:szCs w:val="18"/>
      </w:rPr>
      <w:t>do 200 obyvatel</w:t>
    </w:r>
  </w:p>
  <w:p w:rsidR="00A71400" w:rsidRDefault="00A71400" w:rsidP="00842880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3969"/>
      </w:tabs>
      <w:spacing w:line="240" w:lineRule="auto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Problémový okruh: PO7 – Aktéři rozhodovacího procesu</w:t>
    </w:r>
  </w:p>
  <w:p w:rsidR="00A71400" w:rsidRPr="00F12813" w:rsidRDefault="00A71400" w:rsidP="00842880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3969"/>
      </w:tabs>
      <w:spacing w:line="240" w:lineRule="auto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Příloha č. 1: S</w:t>
    </w:r>
    <w:r w:rsidRPr="003218C6">
      <w:rPr>
        <w:rFonts w:cs="Arial"/>
        <w:i/>
        <w:iCs/>
        <w:sz w:val="18"/>
        <w:szCs w:val="18"/>
      </w:rPr>
      <w:t>eznam věcných témat, které budou předmětem širšího projednávání</w:t>
    </w:r>
  </w:p>
  <w:p w:rsidR="00A71400" w:rsidRDefault="00A71400" w:rsidP="00842880">
    <w:pPr>
      <w:pStyle w:val="Zhlav"/>
      <w:spacing w:line="240" w:lineRule="auto"/>
      <w:rPr>
        <w:rStyle w:val="nadpis0221"/>
        <w:b w:val="0"/>
        <w:bCs w:val="0"/>
        <w:sz w:val="18"/>
        <w:szCs w:val="18"/>
      </w:rPr>
    </w:pPr>
    <w:r w:rsidRPr="00ED6919">
      <w:rPr>
        <w:rStyle w:val="nadpis0221"/>
        <w:b w:val="0"/>
        <w:bCs w:val="0"/>
        <w:sz w:val="18"/>
        <w:szCs w:val="18"/>
      </w:rPr>
      <w:t>Projekt: WD-50-07-1</w:t>
    </w:r>
    <w:r>
      <w:rPr>
        <w:rStyle w:val="nadpis0221"/>
        <w:b w:val="0"/>
        <w:bCs w:val="0"/>
        <w:sz w:val="18"/>
        <w:szCs w:val="18"/>
      </w:rPr>
      <w:t xml:space="preserve">                                                   </w:t>
    </w:r>
    <w:r w:rsidRPr="00ED6919">
      <w:rPr>
        <w:rStyle w:val="nadpis0221"/>
        <w:b w:val="0"/>
        <w:bCs w:val="0"/>
        <w:sz w:val="18"/>
        <w:szCs w:val="18"/>
      </w:rPr>
      <w:tab/>
      <w:t>Řešitel: Národní akademie regionálního managementu, o. s.</w:t>
    </w:r>
  </w:p>
  <w:p w:rsidR="00A71400" w:rsidRDefault="00A71400" w:rsidP="00842880">
    <w:pPr>
      <w:pStyle w:val="Zhlav"/>
      <w:tabs>
        <w:tab w:val="center" w:pos="3969"/>
      </w:tabs>
      <w:spacing w:line="240" w:lineRule="auto"/>
      <w:rPr>
        <w:rFonts w:cs="Arial"/>
        <w:sz w:val="18"/>
        <w:szCs w:val="18"/>
      </w:rPr>
    </w:pPr>
    <w:r w:rsidRPr="00940604">
      <w:rPr>
        <w:rFonts w:cs="Arial"/>
        <w:sz w:val="18"/>
        <w:szCs w:val="18"/>
      </w:rPr>
      <w:t>Procesy řízení regionálního rozvoje na úrovni obecních a mikroregionálních samospráv České republiky</w:t>
    </w:r>
  </w:p>
  <w:p w:rsidR="00A71400" w:rsidRPr="00376685" w:rsidRDefault="00A71400" w:rsidP="00CE47E3">
    <w:pPr>
      <w:pStyle w:val="Zhlav"/>
      <w:tabs>
        <w:tab w:val="clear" w:pos="4536"/>
        <w:tab w:val="clear" w:pos="9072"/>
        <w:tab w:val="center" w:pos="3969"/>
      </w:tabs>
      <w:rPr>
        <w:rFonts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00" w:rsidRPr="00376685" w:rsidRDefault="00A71400" w:rsidP="00CE47E3">
    <w:pPr>
      <w:pStyle w:val="Zhlav"/>
      <w:tabs>
        <w:tab w:val="clear" w:pos="4536"/>
        <w:tab w:val="clear" w:pos="9072"/>
        <w:tab w:val="center" w:pos="3969"/>
      </w:tabs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73631"/>
    <w:multiLevelType w:val="hybridMultilevel"/>
    <w:tmpl w:val="8348E168"/>
    <w:lvl w:ilvl="0" w:tplc="0ABE95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2ED4D11"/>
    <w:multiLevelType w:val="hybridMultilevel"/>
    <w:tmpl w:val="7924B736"/>
    <w:lvl w:ilvl="0" w:tplc="0ABE95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4F5F54"/>
    <w:multiLevelType w:val="hybridMultilevel"/>
    <w:tmpl w:val="A2F2C04C"/>
    <w:lvl w:ilvl="0" w:tplc="0ABE95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2C8180F"/>
    <w:multiLevelType w:val="hybridMultilevel"/>
    <w:tmpl w:val="2C38D32C"/>
    <w:lvl w:ilvl="0" w:tplc="0ABE95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EC74DC0"/>
    <w:multiLevelType w:val="hybridMultilevel"/>
    <w:tmpl w:val="0B980044"/>
    <w:lvl w:ilvl="0" w:tplc="0ABE95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253478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/>
        <w:iCs/>
        <w:strike w:val="0"/>
        <w:vanish w:val="0"/>
        <w:color w:val="000000"/>
        <w:u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67631365"/>
    <w:multiLevelType w:val="hybridMultilevel"/>
    <w:tmpl w:val="80B643F0"/>
    <w:lvl w:ilvl="0" w:tplc="0ABE95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6C53298"/>
    <w:multiLevelType w:val="hybridMultilevel"/>
    <w:tmpl w:val="FDB0FC2A"/>
    <w:lvl w:ilvl="0" w:tplc="0ABE953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52A"/>
    <w:rsid w:val="00002097"/>
    <w:rsid w:val="00011207"/>
    <w:rsid w:val="000133D9"/>
    <w:rsid w:val="0001419F"/>
    <w:rsid w:val="00016190"/>
    <w:rsid w:val="00022801"/>
    <w:rsid w:val="00032F7A"/>
    <w:rsid w:val="000411DD"/>
    <w:rsid w:val="0004218F"/>
    <w:rsid w:val="00045E6F"/>
    <w:rsid w:val="0004670C"/>
    <w:rsid w:val="000478C0"/>
    <w:rsid w:val="00051540"/>
    <w:rsid w:val="0005573F"/>
    <w:rsid w:val="00055825"/>
    <w:rsid w:val="00064F26"/>
    <w:rsid w:val="000655B6"/>
    <w:rsid w:val="0006560C"/>
    <w:rsid w:val="00071C44"/>
    <w:rsid w:val="00072396"/>
    <w:rsid w:val="00072602"/>
    <w:rsid w:val="00072CCB"/>
    <w:rsid w:val="000760A1"/>
    <w:rsid w:val="00084FB1"/>
    <w:rsid w:val="00085E6F"/>
    <w:rsid w:val="00086AD9"/>
    <w:rsid w:val="0009111B"/>
    <w:rsid w:val="000978D5"/>
    <w:rsid w:val="000A0CA7"/>
    <w:rsid w:val="000A36C8"/>
    <w:rsid w:val="000A6632"/>
    <w:rsid w:val="000A6B1B"/>
    <w:rsid w:val="000B2597"/>
    <w:rsid w:val="000B4612"/>
    <w:rsid w:val="000B75F9"/>
    <w:rsid w:val="000B77DA"/>
    <w:rsid w:val="000D4739"/>
    <w:rsid w:val="000D79C7"/>
    <w:rsid w:val="000E6A21"/>
    <w:rsid w:val="000F16F7"/>
    <w:rsid w:val="000F28B0"/>
    <w:rsid w:val="000F331A"/>
    <w:rsid w:val="000F433F"/>
    <w:rsid w:val="000F599A"/>
    <w:rsid w:val="000F6A32"/>
    <w:rsid w:val="00102744"/>
    <w:rsid w:val="001028CE"/>
    <w:rsid w:val="00114256"/>
    <w:rsid w:val="00114EB9"/>
    <w:rsid w:val="001230A6"/>
    <w:rsid w:val="001238B9"/>
    <w:rsid w:val="001329ED"/>
    <w:rsid w:val="00134009"/>
    <w:rsid w:val="001353CD"/>
    <w:rsid w:val="00135607"/>
    <w:rsid w:val="001408EC"/>
    <w:rsid w:val="0014329D"/>
    <w:rsid w:val="00146B73"/>
    <w:rsid w:val="001542BE"/>
    <w:rsid w:val="00157441"/>
    <w:rsid w:val="001613E0"/>
    <w:rsid w:val="00165EBB"/>
    <w:rsid w:val="001664FD"/>
    <w:rsid w:val="00175A7B"/>
    <w:rsid w:val="00175CF1"/>
    <w:rsid w:val="0017617B"/>
    <w:rsid w:val="001802B2"/>
    <w:rsid w:val="001966CB"/>
    <w:rsid w:val="001A1E94"/>
    <w:rsid w:val="001A5132"/>
    <w:rsid w:val="001A5645"/>
    <w:rsid w:val="001B3253"/>
    <w:rsid w:val="001C14F6"/>
    <w:rsid w:val="001C1C5A"/>
    <w:rsid w:val="001C3E5C"/>
    <w:rsid w:val="001D16DD"/>
    <w:rsid w:val="001D6094"/>
    <w:rsid w:val="001E304B"/>
    <w:rsid w:val="001E3AA6"/>
    <w:rsid w:val="001E572A"/>
    <w:rsid w:val="001E6515"/>
    <w:rsid w:val="001E6FC9"/>
    <w:rsid w:val="001F1DBC"/>
    <w:rsid w:val="001F765A"/>
    <w:rsid w:val="002006DB"/>
    <w:rsid w:val="00203611"/>
    <w:rsid w:val="0020379E"/>
    <w:rsid w:val="00204861"/>
    <w:rsid w:val="002108EB"/>
    <w:rsid w:val="00210B89"/>
    <w:rsid w:val="002113E7"/>
    <w:rsid w:val="00224340"/>
    <w:rsid w:val="0022448E"/>
    <w:rsid w:val="00224963"/>
    <w:rsid w:val="002268E7"/>
    <w:rsid w:val="00227DA2"/>
    <w:rsid w:val="002330D9"/>
    <w:rsid w:val="00233B9D"/>
    <w:rsid w:val="002431B9"/>
    <w:rsid w:val="002437FE"/>
    <w:rsid w:val="00243E18"/>
    <w:rsid w:val="00251764"/>
    <w:rsid w:val="002562E2"/>
    <w:rsid w:val="00261158"/>
    <w:rsid w:val="0026220D"/>
    <w:rsid w:val="002644AA"/>
    <w:rsid w:val="0026533D"/>
    <w:rsid w:val="00270D0B"/>
    <w:rsid w:val="00271FF8"/>
    <w:rsid w:val="00273A4B"/>
    <w:rsid w:val="002758A5"/>
    <w:rsid w:val="00276C77"/>
    <w:rsid w:val="00277FD6"/>
    <w:rsid w:val="00281A9F"/>
    <w:rsid w:val="00284756"/>
    <w:rsid w:val="002853DD"/>
    <w:rsid w:val="00290BA1"/>
    <w:rsid w:val="00290BD1"/>
    <w:rsid w:val="002919A6"/>
    <w:rsid w:val="0029244E"/>
    <w:rsid w:val="00294094"/>
    <w:rsid w:val="00296739"/>
    <w:rsid w:val="0029715A"/>
    <w:rsid w:val="002A7998"/>
    <w:rsid w:val="002B4B43"/>
    <w:rsid w:val="002B594B"/>
    <w:rsid w:val="002B6BE5"/>
    <w:rsid w:val="002C34BF"/>
    <w:rsid w:val="002C5C43"/>
    <w:rsid w:val="002C727D"/>
    <w:rsid w:val="002D09F1"/>
    <w:rsid w:val="002D363C"/>
    <w:rsid w:val="002D39B3"/>
    <w:rsid w:val="002D3A6A"/>
    <w:rsid w:val="002D579C"/>
    <w:rsid w:val="002D64F7"/>
    <w:rsid w:val="002E2BE7"/>
    <w:rsid w:val="002F1C31"/>
    <w:rsid w:val="002F3391"/>
    <w:rsid w:val="003055BA"/>
    <w:rsid w:val="00315F18"/>
    <w:rsid w:val="003218C6"/>
    <w:rsid w:val="00323746"/>
    <w:rsid w:val="0032700B"/>
    <w:rsid w:val="0033029D"/>
    <w:rsid w:val="00330579"/>
    <w:rsid w:val="00330C35"/>
    <w:rsid w:val="00331C59"/>
    <w:rsid w:val="003342B8"/>
    <w:rsid w:val="00337C1C"/>
    <w:rsid w:val="0034608A"/>
    <w:rsid w:val="00346AF8"/>
    <w:rsid w:val="0034727F"/>
    <w:rsid w:val="003476EC"/>
    <w:rsid w:val="00351DB3"/>
    <w:rsid w:val="00352F5F"/>
    <w:rsid w:val="00360FB0"/>
    <w:rsid w:val="00362DA3"/>
    <w:rsid w:val="003703A7"/>
    <w:rsid w:val="00370B82"/>
    <w:rsid w:val="00373748"/>
    <w:rsid w:val="00376685"/>
    <w:rsid w:val="003776AF"/>
    <w:rsid w:val="00385929"/>
    <w:rsid w:val="0038672E"/>
    <w:rsid w:val="00392664"/>
    <w:rsid w:val="00397692"/>
    <w:rsid w:val="003A000F"/>
    <w:rsid w:val="003A06F1"/>
    <w:rsid w:val="003A267A"/>
    <w:rsid w:val="003A77DF"/>
    <w:rsid w:val="003B1989"/>
    <w:rsid w:val="003B3D76"/>
    <w:rsid w:val="003C1E0D"/>
    <w:rsid w:val="003C26E0"/>
    <w:rsid w:val="003C3362"/>
    <w:rsid w:val="003C58CA"/>
    <w:rsid w:val="003C6543"/>
    <w:rsid w:val="003C6F01"/>
    <w:rsid w:val="003C720A"/>
    <w:rsid w:val="003E02CC"/>
    <w:rsid w:val="003E3760"/>
    <w:rsid w:val="003E4690"/>
    <w:rsid w:val="003E52C5"/>
    <w:rsid w:val="003E5407"/>
    <w:rsid w:val="003F4DE6"/>
    <w:rsid w:val="00400458"/>
    <w:rsid w:val="00405714"/>
    <w:rsid w:val="0040795F"/>
    <w:rsid w:val="004145D5"/>
    <w:rsid w:val="0041624F"/>
    <w:rsid w:val="00421317"/>
    <w:rsid w:val="00423B4D"/>
    <w:rsid w:val="00424F66"/>
    <w:rsid w:val="004325F0"/>
    <w:rsid w:val="00434CED"/>
    <w:rsid w:val="00440AA4"/>
    <w:rsid w:val="00441F3D"/>
    <w:rsid w:val="0044224F"/>
    <w:rsid w:val="00442E4E"/>
    <w:rsid w:val="0044641B"/>
    <w:rsid w:val="00450F84"/>
    <w:rsid w:val="004519BC"/>
    <w:rsid w:val="00451D52"/>
    <w:rsid w:val="0045440F"/>
    <w:rsid w:val="004554CF"/>
    <w:rsid w:val="00456E7C"/>
    <w:rsid w:val="004575F0"/>
    <w:rsid w:val="004663F9"/>
    <w:rsid w:val="00466450"/>
    <w:rsid w:val="00467815"/>
    <w:rsid w:val="00470BC7"/>
    <w:rsid w:val="00473D03"/>
    <w:rsid w:val="00474FAD"/>
    <w:rsid w:val="004752B8"/>
    <w:rsid w:val="00480104"/>
    <w:rsid w:val="004837D4"/>
    <w:rsid w:val="00483B1F"/>
    <w:rsid w:val="0048466B"/>
    <w:rsid w:val="00484CF9"/>
    <w:rsid w:val="00484D72"/>
    <w:rsid w:val="00485BF1"/>
    <w:rsid w:val="004874EA"/>
    <w:rsid w:val="00492741"/>
    <w:rsid w:val="00494BAA"/>
    <w:rsid w:val="00494D7E"/>
    <w:rsid w:val="0049524C"/>
    <w:rsid w:val="004A01B6"/>
    <w:rsid w:val="004A1338"/>
    <w:rsid w:val="004A5476"/>
    <w:rsid w:val="004A725E"/>
    <w:rsid w:val="004B2826"/>
    <w:rsid w:val="004B780C"/>
    <w:rsid w:val="004C5268"/>
    <w:rsid w:val="004D25A1"/>
    <w:rsid w:val="004D477C"/>
    <w:rsid w:val="004D4F42"/>
    <w:rsid w:val="004D7D5A"/>
    <w:rsid w:val="004E1727"/>
    <w:rsid w:val="004E5609"/>
    <w:rsid w:val="004E6105"/>
    <w:rsid w:val="004F2179"/>
    <w:rsid w:val="004F5444"/>
    <w:rsid w:val="004F7581"/>
    <w:rsid w:val="004F78D4"/>
    <w:rsid w:val="0050152E"/>
    <w:rsid w:val="005072FE"/>
    <w:rsid w:val="005126B9"/>
    <w:rsid w:val="00512ADC"/>
    <w:rsid w:val="00513509"/>
    <w:rsid w:val="0051568E"/>
    <w:rsid w:val="00516A17"/>
    <w:rsid w:val="00522880"/>
    <w:rsid w:val="00525979"/>
    <w:rsid w:val="00530655"/>
    <w:rsid w:val="00530E55"/>
    <w:rsid w:val="0053331E"/>
    <w:rsid w:val="005349A1"/>
    <w:rsid w:val="00535B37"/>
    <w:rsid w:val="00543B2C"/>
    <w:rsid w:val="0054506B"/>
    <w:rsid w:val="00553760"/>
    <w:rsid w:val="00553DAE"/>
    <w:rsid w:val="00556D7C"/>
    <w:rsid w:val="00557D7A"/>
    <w:rsid w:val="00563963"/>
    <w:rsid w:val="005639F6"/>
    <w:rsid w:val="00567C39"/>
    <w:rsid w:val="005734F4"/>
    <w:rsid w:val="0057721D"/>
    <w:rsid w:val="0058459B"/>
    <w:rsid w:val="00587AAC"/>
    <w:rsid w:val="00590CE3"/>
    <w:rsid w:val="0059123A"/>
    <w:rsid w:val="00595879"/>
    <w:rsid w:val="00595CFB"/>
    <w:rsid w:val="00597A13"/>
    <w:rsid w:val="00597BC2"/>
    <w:rsid w:val="005A0A0E"/>
    <w:rsid w:val="005A22DA"/>
    <w:rsid w:val="005A26AF"/>
    <w:rsid w:val="005B18B7"/>
    <w:rsid w:val="005B39B1"/>
    <w:rsid w:val="005B4704"/>
    <w:rsid w:val="005B66AD"/>
    <w:rsid w:val="005B6EA3"/>
    <w:rsid w:val="005C5926"/>
    <w:rsid w:val="005C5A92"/>
    <w:rsid w:val="005E2FB1"/>
    <w:rsid w:val="005E320A"/>
    <w:rsid w:val="005E5061"/>
    <w:rsid w:val="005E66DF"/>
    <w:rsid w:val="00603D7F"/>
    <w:rsid w:val="006066EB"/>
    <w:rsid w:val="006076D3"/>
    <w:rsid w:val="006078B7"/>
    <w:rsid w:val="00610179"/>
    <w:rsid w:val="00610FBB"/>
    <w:rsid w:val="00622586"/>
    <w:rsid w:val="006277DA"/>
    <w:rsid w:val="00631931"/>
    <w:rsid w:val="00631A48"/>
    <w:rsid w:val="00631B30"/>
    <w:rsid w:val="006374B0"/>
    <w:rsid w:val="00642680"/>
    <w:rsid w:val="006434AE"/>
    <w:rsid w:val="00646756"/>
    <w:rsid w:val="006500CF"/>
    <w:rsid w:val="0065106C"/>
    <w:rsid w:val="00654EE6"/>
    <w:rsid w:val="0066113D"/>
    <w:rsid w:val="00662B81"/>
    <w:rsid w:val="00665A25"/>
    <w:rsid w:val="0067278B"/>
    <w:rsid w:val="00672CA6"/>
    <w:rsid w:val="00673D9D"/>
    <w:rsid w:val="00680231"/>
    <w:rsid w:val="00686A2B"/>
    <w:rsid w:val="0069278E"/>
    <w:rsid w:val="00693FE3"/>
    <w:rsid w:val="006A3E00"/>
    <w:rsid w:val="006A4669"/>
    <w:rsid w:val="006A5E38"/>
    <w:rsid w:val="006C43A4"/>
    <w:rsid w:val="006C4B2E"/>
    <w:rsid w:val="006C5ECE"/>
    <w:rsid w:val="006D2615"/>
    <w:rsid w:val="006D5233"/>
    <w:rsid w:val="006D75A8"/>
    <w:rsid w:val="006D7D38"/>
    <w:rsid w:val="006E01B3"/>
    <w:rsid w:val="006E3628"/>
    <w:rsid w:val="006E39D9"/>
    <w:rsid w:val="006E7E78"/>
    <w:rsid w:val="006F218B"/>
    <w:rsid w:val="006F3B76"/>
    <w:rsid w:val="006F5C70"/>
    <w:rsid w:val="006F7E95"/>
    <w:rsid w:val="00700A5C"/>
    <w:rsid w:val="00703D72"/>
    <w:rsid w:val="00704927"/>
    <w:rsid w:val="0070615A"/>
    <w:rsid w:val="00714BA6"/>
    <w:rsid w:val="007155DE"/>
    <w:rsid w:val="00720464"/>
    <w:rsid w:val="00721F07"/>
    <w:rsid w:val="00723A01"/>
    <w:rsid w:val="00723A07"/>
    <w:rsid w:val="00724AAC"/>
    <w:rsid w:val="00724D67"/>
    <w:rsid w:val="007279BA"/>
    <w:rsid w:val="00734F9C"/>
    <w:rsid w:val="007362A6"/>
    <w:rsid w:val="007363F8"/>
    <w:rsid w:val="007415CD"/>
    <w:rsid w:val="00741BEE"/>
    <w:rsid w:val="00771E9B"/>
    <w:rsid w:val="00777298"/>
    <w:rsid w:val="007806FB"/>
    <w:rsid w:val="00785EBD"/>
    <w:rsid w:val="00787A2B"/>
    <w:rsid w:val="00790140"/>
    <w:rsid w:val="007909EA"/>
    <w:rsid w:val="00793D6F"/>
    <w:rsid w:val="0079485F"/>
    <w:rsid w:val="00794A6A"/>
    <w:rsid w:val="00795EBF"/>
    <w:rsid w:val="00796529"/>
    <w:rsid w:val="00797B92"/>
    <w:rsid w:val="007A62F0"/>
    <w:rsid w:val="007C28A7"/>
    <w:rsid w:val="007C5EF8"/>
    <w:rsid w:val="007C6BFA"/>
    <w:rsid w:val="007C7618"/>
    <w:rsid w:val="007C7B7F"/>
    <w:rsid w:val="007D12B3"/>
    <w:rsid w:val="007D3D89"/>
    <w:rsid w:val="007D3ED1"/>
    <w:rsid w:val="007D4410"/>
    <w:rsid w:val="007E01DC"/>
    <w:rsid w:val="007E25FC"/>
    <w:rsid w:val="007E2AD0"/>
    <w:rsid w:val="007E43CD"/>
    <w:rsid w:val="007E4CF7"/>
    <w:rsid w:val="007E6AD9"/>
    <w:rsid w:val="007E7E34"/>
    <w:rsid w:val="007F1537"/>
    <w:rsid w:val="007F44EA"/>
    <w:rsid w:val="007F4C00"/>
    <w:rsid w:val="007F61D5"/>
    <w:rsid w:val="007F6D32"/>
    <w:rsid w:val="00800A88"/>
    <w:rsid w:val="00802516"/>
    <w:rsid w:val="00803718"/>
    <w:rsid w:val="00805521"/>
    <w:rsid w:val="0080733F"/>
    <w:rsid w:val="0080779F"/>
    <w:rsid w:val="00807EE6"/>
    <w:rsid w:val="008151A1"/>
    <w:rsid w:val="00815C92"/>
    <w:rsid w:val="008208EA"/>
    <w:rsid w:val="00820A6D"/>
    <w:rsid w:val="008220A5"/>
    <w:rsid w:val="00826A5A"/>
    <w:rsid w:val="00827E30"/>
    <w:rsid w:val="0083163D"/>
    <w:rsid w:val="00832C9E"/>
    <w:rsid w:val="0083389E"/>
    <w:rsid w:val="008342AF"/>
    <w:rsid w:val="008353BC"/>
    <w:rsid w:val="00836C09"/>
    <w:rsid w:val="00842880"/>
    <w:rsid w:val="008467EC"/>
    <w:rsid w:val="00855E68"/>
    <w:rsid w:val="008616F7"/>
    <w:rsid w:val="0086381A"/>
    <w:rsid w:val="00865E50"/>
    <w:rsid w:val="008661DD"/>
    <w:rsid w:val="00873AA2"/>
    <w:rsid w:val="00874083"/>
    <w:rsid w:val="00875357"/>
    <w:rsid w:val="008774A5"/>
    <w:rsid w:val="008804EA"/>
    <w:rsid w:val="008825D3"/>
    <w:rsid w:val="00882C6A"/>
    <w:rsid w:val="00883696"/>
    <w:rsid w:val="0088440F"/>
    <w:rsid w:val="00885154"/>
    <w:rsid w:val="008947CD"/>
    <w:rsid w:val="00896AB7"/>
    <w:rsid w:val="008A3947"/>
    <w:rsid w:val="008A4169"/>
    <w:rsid w:val="008B0B2F"/>
    <w:rsid w:val="008B0F78"/>
    <w:rsid w:val="008B2DA0"/>
    <w:rsid w:val="008B4451"/>
    <w:rsid w:val="008B465F"/>
    <w:rsid w:val="008B65EF"/>
    <w:rsid w:val="008C29B7"/>
    <w:rsid w:val="008C6040"/>
    <w:rsid w:val="008D29B7"/>
    <w:rsid w:val="008D3E67"/>
    <w:rsid w:val="008D7B36"/>
    <w:rsid w:val="008E30D4"/>
    <w:rsid w:val="008E7CC8"/>
    <w:rsid w:val="008F05C8"/>
    <w:rsid w:val="008F23F7"/>
    <w:rsid w:val="008F25BD"/>
    <w:rsid w:val="008F33F5"/>
    <w:rsid w:val="008F627B"/>
    <w:rsid w:val="00900E5C"/>
    <w:rsid w:val="00904D50"/>
    <w:rsid w:val="00913856"/>
    <w:rsid w:val="0091416B"/>
    <w:rsid w:val="00922428"/>
    <w:rsid w:val="00935014"/>
    <w:rsid w:val="00936C46"/>
    <w:rsid w:val="0093790F"/>
    <w:rsid w:val="00940604"/>
    <w:rsid w:val="009411EE"/>
    <w:rsid w:val="00943CBF"/>
    <w:rsid w:val="009468DA"/>
    <w:rsid w:val="009577BA"/>
    <w:rsid w:val="00961F8F"/>
    <w:rsid w:val="00962EF3"/>
    <w:rsid w:val="009711BF"/>
    <w:rsid w:val="00971A34"/>
    <w:rsid w:val="00977458"/>
    <w:rsid w:val="0098183F"/>
    <w:rsid w:val="00981866"/>
    <w:rsid w:val="00982C68"/>
    <w:rsid w:val="009841A3"/>
    <w:rsid w:val="00984AC2"/>
    <w:rsid w:val="00991621"/>
    <w:rsid w:val="00992A54"/>
    <w:rsid w:val="00995970"/>
    <w:rsid w:val="00996490"/>
    <w:rsid w:val="009976CD"/>
    <w:rsid w:val="009A3961"/>
    <w:rsid w:val="009A5544"/>
    <w:rsid w:val="009A69E1"/>
    <w:rsid w:val="009B153C"/>
    <w:rsid w:val="009B2B05"/>
    <w:rsid w:val="009B3015"/>
    <w:rsid w:val="009C102A"/>
    <w:rsid w:val="009C1724"/>
    <w:rsid w:val="009C5B8A"/>
    <w:rsid w:val="009C5CC8"/>
    <w:rsid w:val="009C66AF"/>
    <w:rsid w:val="009C7D7E"/>
    <w:rsid w:val="009D1BFD"/>
    <w:rsid w:val="009D28C9"/>
    <w:rsid w:val="009D4F39"/>
    <w:rsid w:val="009D5743"/>
    <w:rsid w:val="009D69F4"/>
    <w:rsid w:val="009E190F"/>
    <w:rsid w:val="009E6A60"/>
    <w:rsid w:val="009F2EFE"/>
    <w:rsid w:val="00A061E0"/>
    <w:rsid w:val="00A07839"/>
    <w:rsid w:val="00A118A0"/>
    <w:rsid w:val="00A11AB6"/>
    <w:rsid w:val="00A1275D"/>
    <w:rsid w:val="00A23035"/>
    <w:rsid w:val="00A245F6"/>
    <w:rsid w:val="00A26C7D"/>
    <w:rsid w:val="00A27E77"/>
    <w:rsid w:val="00A315BB"/>
    <w:rsid w:val="00A4063A"/>
    <w:rsid w:val="00A4272D"/>
    <w:rsid w:val="00A43C87"/>
    <w:rsid w:val="00A44573"/>
    <w:rsid w:val="00A47C1F"/>
    <w:rsid w:val="00A5332E"/>
    <w:rsid w:val="00A66C2A"/>
    <w:rsid w:val="00A67903"/>
    <w:rsid w:val="00A7083C"/>
    <w:rsid w:val="00A71400"/>
    <w:rsid w:val="00A71B3E"/>
    <w:rsid w:val="00A76BE2"/>
    <w:rsid w:val="00A8498A"/>
    <w:rsid w:val="00A876F6"/>
    <w:rsid w:val="00A918CD"/>
    <w:rsid w:val="00A9683E"/>
    <w:rsid w:val="00A97020"/>
    <w:rsid w:val="00A97979"/>
    <w:rsid w:val="00AA0DE8"/>
    <w:rsid w:val="00AA104C"/>
    <w:rsid w:val="00AA530F"/>
    <w:rsid w:val="00AB1F20"/>
    <w:rsid w:val="00AB2FCD"/>
    <w:rsid w:val="00AB764C"/>
    <w:rsid w:val="00AC29C9"/>
    <w:rsid w:val="00AC5E81"/>
    <w:rsid w:val="00AD013F"/>
    <w:rsid w:val="00AD2D79"/>
    <w:rsid w:val="00AD3161"/>
    <w:rsid w:val="00AD3E62"/>
    <w:rsid w:val="00AD479E"/>
    <w:rsid w:val="00AD5680"/>
    <w:rsid w:val="00AD7DBA"/>
    <w:rsid w:val="00AE59B7"/>
    <w:rsid w:val="00AE61F9"/>
    <w:rsid w:val="00AF0EDC"/>
    <w:rsid w:val="00AF2193"/>
    <w:rsid w:val="00AF2BF3"/>
    <w:rsid w:val="00AF4F20"/>
    <w:rsid w:val="00AF534F"/>
    <w:rsid w:val="00AF5CA5"/>
    <w:rsid w:val="00B07D9E"/>
    <w:rsid w:val="00B10517"/>
    <w:rsid w:val="00B12F73"/>
    <w:rsid w:val="00B14781"/>
    <w:rsid w:val="00B177D3"/>
    <w:rsid w:val="00B21403"/>
    <w:rsid w:val="00B22910"/>
    <w:rsid w:val="00B25B03"/>
    <w:rsid w:val="00B30736"/>
    <w:rsid w:val="00B324A1"/>
    <w:rsid w:val="00B327E1"/>
    <w:rsid w:val="00B40DD2"/>
    <w:rsid w:val="00B43090"/>
    <w:rsid w:val="00B4407F"/>
    <w:rsid w:val="00B44D56"/>
    <w:rsid w:val="00B4558B"/>
    <w:rsid w:val="00B46008"/>
    <w:rsid w:val="00B46B4F"/>
    <w:rsid w:val="00B52451"/>
    <w:rsid w:val="00B55F02"/>
    <w:rsid w:val="00B607AC"/>
    <w:rsid w:val="00B633A1"/>
    <w:rsid w:val="00B64468"/>
    <w:rsid w:val="00B66B63"/>
    <w:rsid w:val="00B6718D"/>
    <w:rsid w:val="00B77924"/>
    <w:rsid w:val="00B82222"/>
    <w:rsid w:val="00B84F10"/>
    <w:rsid w:val="00B9095B"/>
    <w:rsid w:val="00B94DE0"/>
    <w:rsid w:val="00B94F75"/>
    <w:rsid w:val="00BA3C07"/>
    <w:rsid w:val="00BA4EE2"/>
    <w:rsid w:val="00BA669C"/>
    <w:rsid w:val="00BB3C46"/>
    <w:rsid w:val="00BB7607"/>
    <w:rsid w:val="00BC12B4"/>
    <w:rsid w:val="00BC2990"/>
    <w:rsid w:val="00BC41F6"/>
    <w:rsid w:val="00BC43A6"/>
    <w:rsid w:val="00BC6C99"/>
    <w:rsid w:val="00BD064E"/>
    <w:rsid w:val="00BD26D2"/>
    <w:rsid w:val="00BD3070"/>
    <w:rsid w:val="00BD45FC"/>
    <w:rsid w:val="00BD4FF0"/>
    <w:rsid w:val="00BE28F5"/>
    <w:rsid w:val="00BE52AD"/>
    <w:rsid w:val="00BE623B"/>
    <w:rsid w:val="00BF3680"/>
    <w:rsid w:val="00BF5660"/>
    <w:rsid w:val="00C05F19"/>
    <w:rsid w:val="00C14442"/>
    <w:rsid w:val="00C23029"/>
    <w:rsid w:val="00C231C4"/>
    <w:rsid w:val="00C23BAD"/>
    <w:rsid w:val="00C23DF9"/>
    <w:rsid w:val="00C2569D"/>
    <w:rsid w:val="00C27F7B"/>
    <w:rsid w:val="00C30B50"/>
    <w:rsid w:val="00C34937"/>
    <w:rsid w:val="00C36972"/>
    <w:rsid w:val="00C419F8"/>
    <w:rsid w:val="00C433CB"/>
    <w:rsid w:val="00C47691"/>
    <w:rsid w:val="00C4779B"/>
    <w:rsid w:val="00C50579"/>
    <w:rsid w:val="00C51B96"/>
    <w:rsid w:val="00C51C11"/>
    <w:rsid w:val="00C53324"/>
    <w:rsid w:val="00C544B4"/>
    <w:rsid w:val="00C552AB"/>
    <w:rsid w:val="00C62B9B"/>
    <w:rsid w:val="00C66290"/>
    <w:rsid w:val="00C726BE"/>
    <w:rsid w:val="00C7358B"/>
    <w:rsid w:val="00C75776"/>
    <w:rsid w:val="00C75D39"/>
    <w:rsid w:val="00C802FA"/>
    <w:rsid w:val="00C80379"/>
    <w:rsid w:val="00C83F00"/>
    <w:rsid w:val="00C840A1"/>
    <w:rsid w:val="00C84291"/>
    <w:rsid w:val="00C847BE"/>
    <w:rsid w:val="00C85069"/>
    <w:rsid w:val="00C85C0F"/>
    <w:rsid w:val="00C86099"/>
    <w:rsid w:val="00C86CA5"/>
    <w:rsid w:val="00C90AFD"/>
    <w:rsid w:val="00C977EC"/>
    <w:rsid w:val="00CA24F6"/>
    <w:rsid w:val="00CA29FF"/>
    <w:rsid w:val="00CA6D50"/>
    <w:rsid w:val="00CB2F36"/>
    <w:rsid w:val="00CB3F58"/>
    <w:rsid w:val="00CB49DC"/>
    <w:rsid w:val="00CC33EE"/>
    <w:rsid w:val="00CC3F5A"/>
    <w:rsid w:val="00CD35FB"/>
    <w:rsid w:val="00CD3A5F"/>
    <w:rsid w:val="00CD4DB7"/>
    <w:rsid w:val="00CD6F63"/>
    <w:rsid w:val="00CE1C48"/>
    <w:rsid w:val="00CE2B0E"/>
    <w:rsid w:val="00CE2E18"/>
    <w:rsid w:val="00CE47E3"/>
    <w:rsid w:val="00CE6DB2"/>
    <w:rsid w:val="00CE7E69"/>
    <w:rsid w:val="00CF0478"/>
    <w:rsid w:val="00D0269F"/>
    <w:rsid w:val="00D032B3"/>
    <w:rsid w:val="00D03BDE"/>
    <w:rsid w:val="00D05A35"/>
    <w:rsid w:val="00D1165E"/>
    <w:rsid w:val="00D179E4"/>
    <w:rsid w:val="00D24A7A"/>
    <w:rsid w:val="00D30403"/>
    <w:rsid w:val="00D4252A"/>
    <w:rsid w:val="00D456CF"/>
    <w:rsid w:val="00D457A5"/>
    <w:rsid w:val="00D55238"/>
    <w:rsid w:val="00D56764"/>
    <w:rsid w:val="00D61210"/>
    <w:rsid w:val="00D627E9"/>
    <w:rsid w:val="00D63366"/>
    <w:rsid w:val="00D6448B"/>
    <w:rsid w:val="00D657D4"/>
    <w:rsid w:val="00D744CB"/>
    <w:rsid w:val="00D74E8C"/>
    <w:rsid w:val="00D756DD"/>
    <w:rsid w:val="00D92DA4"/>
    <w:rsid w:val="00D965A8"/>
    <w:rsid w:val="00D96B21"/>
    <w:rsid w:val="00DA31B7"/>
    <w:rsid w:val="00DA6065"/>
    <w:rsid w:val="00DA6C99"/>
    <w:rsid w:val="00DB203C"/>
    <w:rsid w:val="00DB21DC"/>
    <w:rsid w:val="00DB3126"/>
    <w:rsid w:val="00DB33B1"/>
    <w:rsid w:val="00DB407D"/>
    <w:rsid w:val="00DB52E6"/>
    <w:rsid w:val="00DB55EA"/>
    <w:rsid w:val="00DB597A"/>
    <w:rsid w:val="00DC026E"/>
    <w:rsid w:val="00DC33CA"/>
    <w:rsid w:val="00DD0DDF"/>
    <w:rsid w:val="00DD1174"/>
    <w:rsid w:val="00DE5D35"/>
    <w:rsid w:val="00DE614B"/>
    <w:rsid w:val="00DF48CF"/>
    <w:rsid w:val="00DF51A9"/>
    <w:rsid w:val="00DF6759"/>
    <w:rsid w:val="00DF7381"/>
    <w:rsid w:val="00E00634"/>
    <w:rsid w:val="00E0264B"/>
    <w:rsid w:val="00E04536"/>
    <w:rsid w:val="00E06B29"/>
    <w:rsid w:val="00E07914"/>
    <w:rsid w:val="00E13A61"/>
    <w:rsid w:val="00E14779"/>
    <w:rsid w:val="00E15DFB"/>
    <w:rsid w:val="00E209ED"/>
    <w:rsid w:val="00E24E49"/>
    <w:rsid w:val="00E27075"/>
    <w:rsid w:val="00E309DC"/>
    <w:rsid w:val="00E331DB"/>
    <w:rsid w:val="00E3408A"/>
    <w:rsid w:val="00E4010F"/>
    <w:rsid w:val="00E43345"/>
    <w:rsid w:val="00E43866"/>
    <w:rsid w:val="00E45908"/>
    <w:rsid w:val="00E46BED"/>
    <w:rsid w:val="00E472FF"/>
    <w:rsid w:val="00E51E0A"/>
    <w:rsid w:val="00E52F6A"/>
    <w:rsid w:val="00E65CB7"/>
    <w:rsid w:val="00E82329"/>
    <w:rsid w:val="00E82B3C"/>
    <w:rsid w:val="00E84E99"/>
    <w:rsid w:val="00E87A8D"/>
    <w:rsid w:val="00E925A9"/>
    <w:rsid w:val="00E95354"/>
    <w:rsid w:val="00E97E28"/>
    <w:rsid w:val="00EA265B"/>
    <w:rsid w:val="00EA2F62"/>
    <w:rsid w:val="00EA3134"/>
    <w:rsid w:val="00EA635A"/>
    <w:rsid w:val="00EB16AF"/>
    <w:rsid w:val="00EB2036"/>
    <w:rsid w:val="00EB3EDD"/>
    <w:rsid w:val="00EB3F43"/>
    <w:rsid w:val="00EB5463"/>
    <w:rsid w:val="00EC0E35"/>
    <w:rsid w:val="00EC10A2"/>
    <w:rsid w:val="00EC35CB"/>
    <w:rsid w:val="00EC3E5B"/>
    <w:rsid w:val="00ED24AB"/>
    <w:rsid w:val="00ED6919"/>
    <w:rsid w:val="00EF2B31"/>
    <w:rsid w:val="00EF3810"/>
    <w:rsid w:val="00F021C3"/>
    <w:rsid w:val="00F03C19"/>
    <w:rsid w:val="00F0574A"/>
    <w:rsid w:val="00F0620E"/>
    <w:rsid w:val="00F07A16"/>
    <w:rsid w:val="00F121D4"/>
    <w:rsid w:val="00F12813"/>
    <w:rsid w:val="00F20E79"/>
    <w:rsid w:val="00F24BFF"/>
    <w:rsid w:val="00F30ED4"/>
    <w:rsid w:val="00F37330"/>
    <w:rsid w:val="00F4403A"/>
    <w:rsid w:val="00F44CA9"/>
    <w:rsid w:val="00F510AF"/>
    <w:rsid w:val="00F511CB"/>
    <w:rsid w:val="00F53243"/>
    <w:rsid w:val="00F61352"/>
    <w:rsid w:val="00F616A1"/>
    <w:rsid w:val="00F670F5"/>
    <w:rsid w:val="00F70830"/>
    <w:rsid w:val="00F70F22"/>
    <w:rsid w:val="00F73AC7"/>
    <w:rsid w:val="00F76624"/>
    <w:rsid w:val="00F830D3"/>
    <w:rsid w:val="00F866C2"/>
    <w:rsid w:val="00F91AF5"/>
    <w:rsid w:val="00F96D18"/>
    <w:rsid w:val="00FA3499"/>
    <w:rsid w:val="00FB1279"/>
    <w:rsid w:val="00FB2331"/>
    <w:rsid w:val="00FB750C"/>
    <w:rsid w:val="00FC3D87"/>
    <w:rsid w:val="00FD0D84"/>
    <w:rsid w:val="00FE0DF0"/>
    <w:rsid w:val="00FF03E5"/>
    <w:rsid w:val="00FF6CEA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853DD"/>
    <w:pPr>
      <w:spacing w:line="276" w:lineRule="auto"/>
      <w:jc w:val="both"/>
    </w:pPr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42880"/>
    <w:pPr>
      <w:keepNext/>
      <w:keepLines/>
      <w:numPr>
        <w:numId w:val="1"/>
      </w:numPr>
      <w:pBdr>
        <w:bottom w:val="single" w:sz="4" w:space="1" w:color="auto"/>
      </w:pBdr>
      <w:spacing w:before="120" w:after="120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42880"/>
    <w:pPr>
      <w:keepNext/>
      <w:keepLines/>
      <w:numPr>
        <w:ilvl w:val="1"/>
        <w:numId w:val="1"/>
      </w:numPr>
      <w:spacing w:before="120" w:after="12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842880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842880"/>
    <w:pPr>
      <w:keepNext/>
      <w:keepLines/>
      <w:numPr>
        <w:ilvl w:val="3"/>
        <w:numId w:val="1"/>
      </w:numPr>
      <w:spacing w:before="120" w:after="12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2853DD"/>
    <w:pPr>
      <w:keepNext/>
      <w:keepLines/>
      <w:numPr>
        <w:ilvl w:val="4"/>
        <w:numId w:val="1"/>
      </w:numPr>
      <w:spacing w:before="200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2853DD"/>
    <w:pPr>
      <w:keepNext/>
      <w:keepLines/>
      <w:pBdr>
        <w:bottom w:val="single" w:sz="4" w:space="1" w:color="auto"/>
      </w:pBdr>
      <w:spacing w:before="20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842880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842880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842880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42880"/>
    <w:rPr>
      <w:rFonts w:ascii="Arial" w:hAnsi="Arial" w:cs="Arial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84288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842880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842880"/>
    <w:rPr>
      <w:rFonts w:ascii="Arial" w:hAnsi="Arial" w:cs="Arial"/>
      <w:b/>
      <w:bCs/>
      <w:i/>
      <w:iCs/>
      <w:sz w:val="22"/>
      <w:szCs w:val="22"/>
    </w:rPr>
  </w:style>
  <w:style w:type="character" w:customStyle="1" w:styleId="Nadpis5Char">
    <w:name w:val="Nadpis 5 Char"/>
    <w:link w:val="Nadpis5"/>
    <w:uiPriority w:val="99"/>
    <w:locked/>
    <w:rsid w:val="002853DD"/>
    <w:rPr>
      <w:rFonts w:ascii="Arial" w:hAnsi="Arial" w:cs="Arial"/>
      <w:b/>
      <w:bCs/>
      <w:sz w:val="22"/>
      <w:szCs w:val="22"/>
    </w:rPr>
  </w:style>
  <w:style w:type="character" w:customStyle="1" w:styleId="Nadpis6Char">
    <w:name w:val="Nadpis 6 Char"/>
    <w:link w:val="Nadpis6"/>
    <w:uiPriority w:val="99"/>
    <w:locked/>
    <w:rsid w:val="002853DD"/>
    <w:rPr>
      <w:rFonts w:ascii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842880"/>
    <w:rPr>
      <w:rFonts w:ascii="Cambria" w:hAnsi="Cambria" w:cs="Cambria"/>
      <w:i/>
      <w:iCs/>
      <w:color w:val="404040"/>
      <w:sz w:val="22"/>
      <w:szCs w:val="22"/>
    </w:rPr>
  </w:style>
  <w:style w:type="character" w:customStyle="1" w:styleId="Nadpis8Char">
    <w:name w:val="Nadpis 8 Char"/>
    <w:link w:val="Nadpis8"/>
    <w:uiPriority w:val="99"/>
    <w:locked/>
    <w:rsid w:val="00842880"/>
    <w:rPr>
      <w:rFonts w:ascii="Cambria" w:hAnsi="Cambria" w:cs="Cambria"/>
      <w:color w:val="4F81BD"/>
    </w:rPr>
  </w:style>
  <w:style w:type="character" w:customStyle="1" w:styleId="Nadpis9Char">
    <w:name w:val="Nadpis 9 Char"/>
    <w:link w:val="Nadpis9"/>
    <w:uiPriority w:val="99"/>
    <w:locked/>
    <w:rsid w:val="00842880"/>
    <w:rPr>
      <w:rFonts w:ascii="Cambria" w:hAnsi="Cambria" w:cs="Cambria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rsid w:val="00610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017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05573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99"/>
    <w:qFormat/>
    <w:rsid w:val="00842880"/>
    <w:pPr>
      <w:ind w:left="708"/>
    </w:pPr>
  </w:style>
  <w:style w:type="table" w:styleId="Mkatabulky">
    <w:name w:val="Table Grid"/>
    <w:basedOn w:val="Normlntabulka"/>
    <w:uiPriority w:val="99"/>
    <w:rsid w:val="009E190F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790140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79014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90140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790140"/>
    <w:rPr>
      <w:rFonts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A5332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332E"/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rsid w:val="00A5332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A5332E"/>
    <w:rPr>
      <w:rFonts w:ascii="Arial" w:hAnsi="Arial" w:cs="Arial"/>
    </w:rPr>
  </w:style>
  <w:style w:type="character" w:styleId="Znakapoznpodarou">
    <w:name w:val="footnote reference"/>
    <w:uiPriority w:val="99"/>
    <w:semiHidden/>
    <w:rsid w:val="00A5332E"/>
    <w:rPr>
      <w:rFonts w:cs="Times New Roman"/>
      <w:vertAlign w:val="superscript"/>
    </w:rPr>
  </w:style>
  <w:style w:type="paragraph" w:styleId="Obsah1">
    <w:name w:val="toc 1"/>
    <w:basedOn w:val="Normln"/>
    <w:next w:val="Normln"/>
    <w:autoRedefine/>
    <w:uiPriority w:val="99"/>
    <w:semiHidden/>
    <w:rsid w:val="009B3015"/>
    <w:pPr>
      <w:tabs>
        <w:tab w:val="left" w:pos="480"/>
        <w:tab w:val="right" w:leader="dot" w:pos="9062"/>
      </w:tabs>
    </w:pPr>
    <w:rPr>
      <w:b/>
      <w:bCs/>
      <w:noProof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semiHidden/>
    <w:rsid w:val="009B3015"/>
    <w:pPr>
      <w:tabs>
        <w:tab w:val="left" w:pos="880"/>
        <w:tab w:val="right" w:leader="dot" w:pos="9062"/>
      </w:tabs>
      <w:ind w:left="240"/>
    </w:pPr>
    <w:rPr>
      <w:i/>
      <w:iCs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E4010F"/>
    <w:pPr>
      <w:ind w:left="480"/>
    </w:pPr>
  </w:style>
  <w:style w:type="paragraph" w:styleId="Obsah4">
    <w:name w:val="toc 4"/>
    <w:basedOn w:val="Normln"/>
    <w:next w:val="Normln"/>
    <w:autoRedefine/>
    <w:uiPriority w:val="99"/>
    <w:semiHidden/>
    <w:rsid w:val="00E4010F"/>
    <w:pPr>
      <w:ind w:left="720"/>
    </w:pPr>
  </w:style>
  <w:style w:type="character" w:styleId="Hypertextovodkaz">
    <w:name w:val="Hyperlink"/>
    <w:uiPriority w:val="99"/>
    <w:rsid w:val="00E401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6101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179"/>
    <w:pPr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610179"/>
    <w:rPr>
      <w:rFonts w:ascii="Arial" w:hAnsi="Arial" w:cs="Arial"/>
      <w:b/>
      <w:bCs/>
    </w:rPr>
  </w:style>
  <w:style w:type="character" w:styleId="Sledovanodkaz">
    <w:name w:val="FollowedHyperlink"/>
    <w:uiPriority w:val="99"/>
    <w:rsid w:val="0059123A"/>
    <w:rPr>
      <w:rFonts w:cs="Times New Roman"/>
      <w:color w:val="800080"/>
      <w:u w:val="single"/>
    </w:rPr>
  </w:style>
  <w:style w:type="paragraph" w:styleId="Obsah5">
    <w:name w:val="toc 5"/>
    <w:basedOn w:val="Normln"/>
    <w:next w:val="Normln"/>
    <w:autoRedefine/>
    <w:uiPriority w:val="99"/>
    <w:semiHidden/>
    <w:rsid w:val="00085E6F"/>
    <w:pPr>
      <w:spacing w:after="100"/>
      <w:ind w:left="880"/>
    </w:pPr>
    <w:rPr>
      <w:rFonts w:ascii="Calibri" w:hAnsi="Calibri" w:cs="Calibri"/>
    </w:rPr>
  </w:style>
  <w:style w:type="paragraph" w:styleId="Obsah6">
    <w:name w:val="toc 6"/>
    <w:basedOn w:val="Normln"/>
    <w:next w:val="Normln"/>
    <w:autoRedefine/>
    <w:uiPriority w:val="99"/>
    <w:semiHidden/>
    <w:rsid w:val="00085E6F"/>
    <w:pPr>
      <w:spacing w:after="100"/>
      <w:ind w:left="1100"/>
    </w:pPr>
    <w:rPr>
      <w:rFonts w:ascii="Calibri" w:hAnsi="Calibri" w:cs="Calibri"/>
    </w:rPr>
  </w:style>
  <w:style w:type="paragraph" w:styleId="Obsah7">
    <w:name w:val="toc 7"/>
    <w:basedOn w:val="Normln"/>
    <w:next w:val="Normln"/>
    <w:autoRedefine/>
    <w:uiPriority w:val="99"/>
    <w:semiHidden/>
    <w:rsid w:val="00085E6F"/>
    <w:pPr>
      <w:spacing w:after="100"/>
      <w:ind w:left="1320"/>
    </w:pPr>
    <w:rPr>
      <w:rFonts w:ascii="Calibri" w:hAnsi="Calibri" w:cs="Calibri"/>
    </w:rPr>
  </w:style>
  <w:style w:type="paragraph" w:styleId="Obsah8">
    <w:name w:val="toc 8"/>
    <w:basedOn w:val="Normln"/>
    <w:next w:val="Normln"/>
    <w:autoRedefine/>
    <w:uiPriority w:val="99"/>
    <w:semiHidden/>
    <w:rsid w:val="00085E6F"/>
    <w:pPr>
      <w:spacing w:after="100"/>
      <w:ind w:left="1540"/>
    </w:pPr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99"/>
    <w:semiHidden/>
    <w:rsid w:val="00085E6F"/>
    <w:pPr>
      <w:spacing w:after="100"/>
      <w:ind w:left="1760"/>
    </w:pPr>
    <w:rPr>
      <w:rFonts w:ascii="Calibri" w:hAnsi="Calibri" w:cs="Calibri"/>
    </w:rPr>
  </w:style>
  <w:style w:type="character" w:customStyle="1" w:styleId="nadpis0221">
    <w:name w:val="nadpis0221"/>
    <w:uiPriority w:val="99"/>
    <w:rsid w:val="00CE47E3"/>
    <w:rPr>
      <w:rFonts w:ascii="Arial" w:hAnsi="Arial" w:cs="Arial"/>
      <w:b/>
      <w:b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1533</Words>
  <Characters>8741</Characters>
  <Application>Microsoft Office Word</Application>
  <DocSecurity>0</DocSecurity>
  <Lines>72</Lines>
  <Paragraphs>20</Paragraphs>
  <ScaleCrop>false</ScaleCrop>
  <Company>Ponikelský Petr</Company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A905- návrh obecného manuálu</dc:title>
  <dc:subject/>
  <dc:creator>Filip Šafařík</dc:creator>
  <cp:keywords/>
  <dc:description/>
  <cp:lastModifiedBy>Hanka</cp:lastModifiedBy>
  <cp:revision>20</cp:revision>
  <cp:lastPrinted>2011-01-31T10:44:00Z</cp:lastPrinted>
  <dcterms:created xsi:type="dcterms:W3CDTF">2011-12-07T14:10:00Z</dcterms:created>
  <dcterms:modified xsi:type="dcterms:W3CDTF">2012-01-26T18:13:00Z</dcterms:modified>
</cp:coreProperties>
</file>